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5de583b397c503e110d8da3818248a5c5a1abd4"/>
    <w:p>
      <w:pPr>
        <w:pStyle w:val="Heading1"/>
      </w:pPr>
      <w:r>
        <w:t xml:space="preserve">Abstract Academic Document: The Role of the Librarian in New Zealand Auckland</w:t>
      </w:r>
    </w:p>
    <w:p>
      <w:pPr>
        <w:pStyle w:val="FirstParagraph"/>
      </w:pPr>
      <w:r>
        <w:rPr>
          <w:bCs/>
          <w:b/>
        </w:rPr>
        <w:t xml:space="preserve">Abstract:</w:t>
      </w:r>
    </w:p>
    <w:p>
      <w:pPr>
        <w:pStyle w:val="BodyText"/>
      </w:pPr>
      <w:r>
        <w:t xml:space="preserve">The role of the librarian has undergone significant transformation in contemporary academic environments, particularly within diverse and culturally rich regions such as</w:t>
      </w:r>
      <w:r>
        <w:t xml:space="preserve"> </w:t>
      </w:r>
      <w:r>
        <w:rPr>
          <w:bCs/>
          <w:b/>
        </w:rPr>
        <w:t xml:space="preserve">New Zealand Auckland</w:t>
      </w:r>
      <w:r>
        <w:t xml:space="preserve">. This academic abstract explores the evolving responsibilities, challenges, and innovations of the</w:t>
      </w:r>
      <w:r>
        <w:t xml:space="preserve"> </w:t>
      </w:r>
      <w:r>
        <w:rPr>
          <w:bCs/>
          <w:b/>
        </w:rPr>
        <w:t xml:space="preserve">Librarian</w:t>
      </w:r>
      <w:r>
        <w:t xml:space="preserve"> </w:t>
      </w:r>
      <w:r>
        <w:t xml:space="preserve">in Auckland’s educational institutions, emphasizing their pivotal role in fostering knowledge accessibility, cultural inclusivity, and technological integration. As a hub for innovation and multiculturalism in</w:t>
      </w:r>
      <w:r>
        <w:t xml:space="preserve"> </w:t>
      </w:r>
      <w:r>
        <w:rPr>
          <w:bCs/>
          <w:b/>
        </w:rPr>
        <w:t xml:space="preserve">New Zealand Auckland</w:t>
      </w:r>
      <w:r>
        <w:t xml:space="preserve">, the librarian must navigate a complex landscape that balances traditional library functions with modern demands for digital literacy, community engagement, and academic support.</w:t>
      </w:r>
    </w:p>
    <w:p>
      <w:pPr>
        <w:pStyle w:val="BodyText"/>
      </w:pPr>
      <w:r>
        <w:rPr>
          <w:bCs/>
          <w:b/>
        </w:rPr>
        <w:t xml:space="preserve">New Zealand Auckland</w:t>
      </w:r>
      <w:r>
        <w:t xml:space="preserve"> </w:t>
      </w:r>
      <w:r>
        <w:t xml:space="preserve">is not only the largest city in the country but also a melting pot of cultures, languages, and academic institutions. This dynamic environment necessitates that librarians in Auckland adapt their practices to meet the needs of a diverse student body, including Māori communities, international students from Asia-Pacific regions, and a growing population of digital-native learners. The</w:t>
      </w:r>
      <w:r>
        <w:t xml:space="preserve"> </w:t>
      </w:r>
      <w:r>
        <w:rPr>
          <w:bCs/>
          <w:b/>
        </w:rPr>
        <w:t xml:space="preserve">Librarian</w:t>
      </w:r>
      <w:r>
        <w:t xml:space="preserve"> </w:t>
      </w:r>
      <w:r>
        <w:t xml:space="preserve">in this context is no longer merely a custodian of books but an active facilitator of interdisciplinary learning, information literacy, and cultural preservation.</w:t>
      </w:r>
    </w:p>
    <w:p>
      <w:pPr>
        <w:pStyle w:val="BodyText"/>
      </w:pPr>
      <w:r>
        <w:t xml:space="preserve">This abstract delves into the multifaceted responsibilities of the</w:t>
      </w:r>
      <w:r>
        <w:t xml:space="preserve"> </w:t>
      </w:r>
      <w:r>
        <w:rPr>
          <w:bCs/>
          <w:b/>
        </w:rPr>
        <w:t xml:space="preserve">Librarian</w:t>
      </w:r>
      <w:r>
        <w:t xml:space="preserve"> </w:t>
      </w:r>
      <w:r>
        <w:t xml:space="preserve">in New Zealand Auckland, highlighting their role as educators, technologists, and cultural ambassadors. It examines how librarians contribute to academic research by curating specialized collections that reflect Auckland’s unique socio-cultural context. For instance, libraries in institutions such as the University of Auckland and AUT University have expanded their digital archives to include indigenous Māori knowledge systems (te reo Māori) alongside global academic resources, ensuring equitable access to culturally relevant information.</w:t>
      </w:r>
    </w:p>
    <w:p>
      <w:pPr>
        <w:pStyle w:val="BodyText"/>
      </w:pPr>
      <w:r>
        <w:t xml:space="preserve">Furthermore, the</w:t>
      </w:r>
      <w:r>
        <w:t xml:space="preserve"> </w:t>
      </w:r>
      <w:r>
        <w:rPr>
          <w:bCs/>
          <w:b/>
        </w:rPr>
        <w:t xml:space="preserve">Librarian</w:t>
      </w:r>
      <w:r>
        <w:t xml:space="preserve"> </w:t>
      </w:r>
      <w:r>
        <w:t xml:space="preserve">in</w:t>
      </w:r>
      <w:r>
        <w:t xml:space="preserve"> </w:t>
      </w:r>
      <w:r>
        <w:rPr>
          <w:bCs/>
          <w:b/>
        </w:rPr>
        <w:t xml:space="preserve">New Zealand Auckland</w:t>
      </w:r>
      <w:r>
        <w:t xml:space="preserve"> </w:t>
      </w:r>
      <w:r>
        <w:t xml:space="preserve">must address the challenges posed by rapid technological advancements. The proliferation of digital resources has necessitated a shift from physical library spaces to virtual platforms, requiring librarians to develop expertise in data management, cybersecurity, and user-friendly digital interfaces. This is particularly critical in a city like Auckland, where institutions are increasingly adopting cloud-based systems for collaborative research and remote learning. For example, the National Library of New Zealand has partnered with Auckland’s academic libraries to create a unified digital repository that integrates Māori oral histories with modern scholarly works.</w:t>
      </w:r>
    </w:p>
    <w:p>
      <w:pPr>
        <w:pStyle w:val="BodyText"/>
      </w:pPr>
      <w:r>
        <w:t xml:space="preserve">The abstract also underscores the importance of community engagement in the</w:t>
      </w:r>
      <w:r>
        <w:t xml:space="preserve"> </w:t>
      </w:r>
      <w:r>
        <w:rPr>
          <w:bCs/>
          <w:b/>
        </w:rPr>
        <w:t xml:space="preserve">Librarian</w:t>
      </w:r>
      <w:r>
        <w:t xml:space="preserve">’s role. In</w:t>
      </w:r>
      <w:r>
        <w:t xml:space="preserve"> </w:t>
      </w:r>
      <w:r>
        <w:rPr>
          <w:bCs/>
          <w:b/>
        </w:rPr>
        <w:t xml:space="preserve">New Zealand Auckland</w:t>
      </w:r>
      <w:r>
        <w:t xml:space="preserve">, librarians are actively involved in outreach programs aimed at bridging educational gaps among underrepresented groups, such as rural Māori communities and migrant populations. By organizing workshops on digital literacy, providing multilingual resources, and collaborating with local NGOs, librarians contribute to social equity and lifelong learning. This aligns with the broader goals of</w:t>
      </w:r>
      <w:r>
        <w:t xml:space="preserve"> </w:t>
      </w:r>
      <w:r>
        <w:rPr>
          <w:bCs/>
          <w:b/>
        </w:rPr>
        <w:t xml:space="preserve">New Zealand Auckland</w:t>
      </w:r>
      <w:r>
        <w:t xml:space="preserve">’s educational policies to promote inclusivity and cultural responsiveness in academic institutions.</w:t>
      </w:r>
    </w:p>
    <w:p>
      <w:pPr>
        <w:pStyle w:val="BodyText"/>
      </w:pPr>
      <w:r>
        <w:t xml:space="preserve">In addition to these responsibilities, the</w:t>
      </w:r>
      <w:r>
        <w:t xml:space="preserve"> </w:t>
      </w:r>
      <w:r>
        <w:rPr>
          <w:bCs/>
          <w:b/>
        </w:rPr>
        <w:t xml:space="preserve">Librarian</w:t>
      </w:r>
      <w:r>
        <w:t xml:space="preserve"> </w:t>
      </w:r>
      <w:r>
        <w:t xml:space="preserve">in</w:t>
      </w:r>
      <w:r>
        <w:t xml:space="preserve"> </w:t>
      </w:r>
      <w:r>
        <w:rPr>
          <w:bCs/>
          <w:b/>
        </w:rPr>
        <w:t xml:space="preserve">New Zealand Auckland</w:t>
      </w:r>
      <w:r>
        <w:t xml:space="preserve"> </w:t>
      </w:r>
      <w:r>
        <w:t xml:space="preserve">plays a crucial role in supporting interdisciplinary research. Given Auckland’s status as a global research hub, librarians collaborate with researchers from fields such as environmental science, health studies, and indigenous knowledge systems to ensure access to specialized databases and emerging technologies. For instance, the use of AI-driven tools for bibliographic management and data analysis is increasingly common in Auckland’s academic libraries, reflecting the city’s commitment to innovation.</w:t>
      </w:r>
    </w:p>
    <w:p>
      <w:pPr>
        <w:pStyle w:val="BodyText"/>
      </w:pPr>
      <w:r>
        <w:t xml:space="preserve">However, the</w:t>
      </w:r>
      <w:r>
        <w:t xml:space="preserve"> </w:t>
      </w:r>
      <w:r>
        <w:rPr>
          <w:bCs/>
          <w:b/>
        </w:rPr>
        <w:t xml:space="preserve">Librarian</w:t>
      </w:r>
      <w:r>
        <w:t xml:space="preserve"> </w:t>
      </w:r>
      <w:r>
        <w:t xml:space="preserve">faces several challenges unique to</w:t>
      </w:r>
      <w:r>
        <w:t xml:space="preserve"> </w:t>
      </w:r>
      <w:r>
        <w:rPr>
          <w:bCs/>
          <w:b/>
        </w:rPr>
        <w:t xml:space="preserve">New Zealand Auckland</w:t>
      </w:r>
      <w:r>
        <w:t xml:space="preserve">. These include managing the competing demands of traditional library services and digital transformation, addressing resource constraints in public libraries serving socio-economically disadvantaged communities, and ensuring that Māori perspectives are adequately represented in academic collections. Additionally, the rapid growth of Auckland’s population has placed pressure on library infrastructure, requiring librarians to advocate for funding and policy changes that support sustainable development.</w:t>
      </w:r>
    </w:p>
    <w:p>
      <w:pPr>
        <w:pStyle w:val="BodyText"/>
      </w:pPr>
      <w:r>
        <w:t xml:space="preserve">Despite these challenges, the</w:t>
      </w:r>
      <w:r>
        <w:t xml:space="preserve"> </w:t>
      </w:r>
      <w:r>
        <w:rPr>
          <w:bCs/>
          <w:b/>
        </w:rPr>
        <w:t xml:space="preserve">Librarian</w:t>
      </w:r>
      <w:r>
        <w:t xml:space="preserve"> </w:t>
      </w:r>
      <w:r>
        <w:t xml:space="preserve">in</w:t>
      </w:r>
      <w:r>
        <w:t xml:space="preserve"> </w:t>
      </w:r>
      <w:r>
        <w:rPr>
          <w:bCs/>
          <w:b/>
        </w:rPr>
        <w:t xml:space="preserve">New Zealand Auckland</w:t>
      </w:r>
      <w:r>
        <w:t xml:space="preserve"> </w:t>
      </w:r>
      <w:r>
        <w:t xml:space="preserve">continues to evolve as a key player in the region’s academic ecosystem. Their role is not only confined to academic institutions but also extends to public libraries, schools, and community centers. By fostering partnerships between academia and industry, librarians contribute to the economic and cultural development of Auckland. For example, initiatives such as “Auckland Libraries’ Innovation Lab” encourage collaboration between students, researchers, and entrepreneurs to solve local challenges through knowledge sharing.</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New Zealand Auckland</w:t>
      </w:r>
      <w:r>
        <w:t xml:space="preserve"> </w:t>
      </w:r>
      <w:r>
        <w:t xml:space="preserve">is a multifaceted professional whose work is integral to the academic, cultural, and technological landscape of the region. As a bridge between tradition and innovation, they ensure that information remains accessible, equitable, and inclusive for all members of society. This abstract highlights the dynamic nature of the</w:t>
      </w:r>
      <w:r>
        <w:t xml:space="preserve"> </w:t>
      </w:r>
      <w:r>
        <w:rPr>
          <w:bCs/>
          <w:b/>
        </w:rPr>
        <w:t xml:space="preserve">Librarian</w:t>
      </w:r>
      <w:r>
        <w:t xml:space="preserve">’s role in</w:t>
      </w:r>
      <w:r>
        <w:t xml:space="preserve"> </w:t>
      </w:r>
      <w:r>
        <w:rPr>
          <w:bCs/>
          <w:b/>
        </w:rPr>
        <w:t xml:space="preserve">New Zealand Auckland</w:t>
      </w:r>
      <w:r>
        <w:t xml:space="preserve">, emphasizing their contributions to education, research, and community engagement in an era of rapid change.</w:t>
      </w:r>
    </w:p>
    <w:p>
      <w:pPr>
        <w:pStyle w:val="BodyText"/>
      </w:pPr>
      <w:r>
        <w:rPr>
          <w:iCs/>
          <w:i/>
        </w:rPr>
        <w:t xml:space="preserve">This academic abstract is tailored to reflect the specific context of</w:t>
      </w:r>
      <w:r>
        <w:rPr>
          <w:iCs/>
          <w:i/>
        </w:rPr>
        <w:t xml:space="preserve"> </w:t>
      </w:r>
      <w:r>
        <w:rPr>
          <w:bCs/>
          <w:b/>
          <w:iCs/>
          <w:i/>
        </w:rPr>
        <w:t xml:space="preserve">New Zealand Auckland</w:t>
      </w:r>
      <w:r>
        <w:rPr>
          <w:iCs/>
          <w:i/>
        </w:rPr>
        <w:t xml:space="preserve">, the evolving responsibilities of the</w:t>
      </w:r>
      <w:r>
        <w:rPr>
          <w:iCs/>
          <w:i/>
        </w:rPr>
        <w:t xml:space="preserve"> </w:t>
      </w:r>
      <w:r>
        <w:rPr>
          <w:bCs/>
          <w:b/>
          <w:iCs/>
          <w:i/>
        </w:rPr>
        <w:t xml:space="preserve">Librarian</w:t>
      </w:r>
      <w:r>
        <w:rPr>
          <w:iCs/>
          <w:i/>
        </w:rPr>
        <w:t xml:space="preserve">, and the unique socio-cultural dynamics that shape library services in this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New Zealand Auckland</dc:title>
  <dc:creator/>
  <dc:language>en</dc:language>
  <cp:keywords/>
  <dcterms:created xsi:type="dcterms:W3CDTF">2026-07-23T16:03:31Z</dcterms:created>
  <dcterms:modified xsi:type="dcterms:W3CDTF">2026-07-23T16:03:31Z</dcterms:modified>
</cp:coreProperties>
</file>

<file path=docProps/custom.xml><?xml version="1.0" encoding="utf-8"?>
<Properties xmlns="http://schemas.openxmlformats.org/officeDocument/2006/custom-properties" xmlns:vt="http://schemas.openxmlformats.org/officeDocument/2006/docPropsVTypes"/>
</file>