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c65a3b5a6de3a79d36f3b356d6d13657d5aff2d"/>
    <w:p>
      <w:pPr>
        <w:pStyle w:val="Heading1"/>
      </w:pPr>
      <w:r>
        <w:t xml:space="preserve">Abstract: The Role and Challenges of Librarians in Nigeria, Lagos</w:t>
      </w:r>
    </w:p>
    <w:p>
      <w:pPr>
        <w:pStyle w:val="FirstParagraph"/>
      </w:pPr>
      <w:r>
        <w:rPr>
          <w:iCs/>
          <w:i/>
          <w:bCs/>
          <w:b/>
        </w:rPr>
        <w:t xml:space="preserve">Abstract academic</w:t>
      </w:r>
      <w:r>
        <w:t xml:space="preserve">: This document explores the evolving role of</w:t>
      </w:r>
      <w:r>
        <w:t xml:space="preserve"> </w:t>
      </w:r>
      <w:r>
        <w:rPr>
          <w:bCs/>
          <w:b/>
        </w:rPr>
        <w:t xml:space="preserve">Librarian</w:t>
      </w:r>
      <w:r>
        <w:t xml:space="preserve">s in Nigeria, with a specific focus on Lagos—a dynamic metropolis that serves as the cultural, economic, and educational hub of West Africa. The study examines how librarians in Lagos navigate the unique socio-economic and technological landscape of Nigeria to fulfill their responsibilities as custodians of information, educators, and community leaders. By analyzing the challenges faced by librarians in this context and proposing strategies for improvement, this paper underscores the critical importance of strengthening library systems to support academic excellence, digital literacy, and cultural preservation in Lagos.</w:t>
      </w:r>
      <w:r>
        <w:t xml:space="preserve"> </w:t>
      </w:r>
      <w:r>
        <w:t xml:space="preserve">The</w:t>
      </w:r>
      <w:r>
        <w:t xml:space="preserve"> </w:t>
      </w:r>
      <w:r>
        <w:rPr>
          <w:bCs/>
          <w:b/>
        </w:rPr>
        <w:t xml:space="preserve">Librarian</w:t>
      </w:r>
      <w:r>
        <w:t xml:space="preserve"> </w:t>
      </w:r>
      <w:r>
        <w:t xml:space="preserve">is a pivotal figure in any society, acting as a bridge between information resources and individuals seeking knowledge. In Nigeria’s capital city of Lagos, where urbanization is rapid and the population density is among the highest globally, librarians play an even more complex role. They must not only manage vast collections of books, journals, and digital media but also address the diverse needs of users ranging from students in tertiary institutions to researchers in public agencies and members of the general public. The academic environment in Lagos is characterized by a high demand for information resources due to the presence of prestigious universities such as the University of Lagos (UNILAG), Covenant University, and Afe Babalola University. However, librarians here face unique challenges that are exacerbated by Nigeria’s socio-economic conditions and infrastructural limitations.</w:t>
      </w:r>
      <w:r>
        <w:t xml:space="preserve"> </w:t>
      </w:r>
      <w:r>
        <w:t xml:space="preserve">One of the primary challenges identified in this study is</w:t>
      </w:r>
      <w:r>
        <w:t xml:space="preserve"> </w:t>
      </w:r>
      <w:r>
        <w:rPr>
          <w:bCs/>
          <w:b/>
        </w:rPr>
        <w:t xml:space="preserve">Nigeria Lagos</w:t>
      </w:r>
      <w:r>
        <w:t xml:space="preserve">’s persistent issue of inadequate funding for public and academic libraries. Despite the growing recognition of libraries as centers for innovation and lifelong learning, many institutions in Lagos struggle with budget constraints that limit their ability to procure modern technology, update collections, or train staff effectively. For instance, while digital resources are increasingly essential in the 21st century, many libraries in Lagos lack reliable internet access or up-to-date digital archives. This gap creates a significant disparity between the information needs of users and the resources available to them. Furthermore, outdated library management systems hinder efficiency, making it difficult for</w:t>
      </w:r>
      <w:r>
        <w:t xml:space="preserve"> </w:t>
      </w:r>
      <w:r>
        <w:rPr>
          <w:bCs/>
          <w:b/>
        </w:rPr>
        <w:t xml:space="preserve">Librarian</w:t>
      </w:r>
      <w:r>
        <w:t xml:space="preserve">s to catalog materials or provide timely assistance to patrons.</w:t>
      </w:r>
      <w:r>
        <w:t xml:space="preserve"> </w:t>
      </w:r>
      <w:r>
        <w:t xml:space="preserve">Another critical issue is the need for</w:t>
      </w:r>
      <w:r>
        <w:t xml:space="preserve"> </w:t>
      </w:r>
      <w:r>
        <w:rPr>
          <w:bCs/>
          <w:b/>
        </w:rPr>
        <w:t xml:space="preserve">Librarian</w:t>
      </w:r>
      <w:r>
        <w:t xml:space="preserve">s in Lagos to adapt to a rapidly changing technological environment while operating within limited resources. The proliferation of mobile technology and e-learning platforms has transformed how users access information, yet many librarians are not adequately trained in digital tools or data management systems. This skill gap is particularly problematic in academic libraries, where students and faculty increasingly rely on online databases, open-access journals, and collaborative research tools. To address this challenge, the paper argues for the implementation of targeted training programs for</w:t>
      </w:r>
      <w:r>
        <w:t xml:space="preserve"> </w:t>
      </w:r>
      <w:r>
        <w:rPr>
          <w:bCs/>
          <w:b/>
        </w:rPr>
        <w:t xml:space="preserve">Librarian</w:t>
      </w:r>
      <w:r>
        <w:t xml:space="preserve">s in Lagos that focus on digital literacy, data analytics, and user experience design. Such initiatives would empower librarians to enhance their services and better support the academic community in an era defined by information overload and technological innovation.</w:t>
      </w:r>
      <w:r>
        <w:t xml:space="preserve"> </w:t>
      </w:r>
      <w:r>
        <w:t xml:space="preserve">Additionally, this document highlights the role of</w:t>
      </w:r>
      <w:r>
        <w:t xml:space="preserve"> </w:t>
      </w:r>
      <w:r>
        <w:rPr>
          <w:bCs/>
          <w:b/>
        </w:rPr>
        <w:t xml:space="preserve">Librarian</w:t>
      </w:r>
      <w:r>
        <w:t xml:space="preserve">s as cultural custodians in</w:t>
      </w:r>
      <w:r>
        <w:t xml:space="preserve"> </w:t>
      </w:r>
      <w:r>
        <w:rPr>
          <w:bCs/>
          <w:b/>
        </w:rPr>
        <w:t xml:space="preserve">Nigeria Lagos</w:t>
      </w:r>
      <w:r>
        <w:t xml:space="preserve">. Given Lagos’s status as a cosmopolitan city with a rich blend of Yoruba, Igbo, Hausa, and other ethnic cultures, librarians are tasked with preserving indigenous knowledge systems while promoting global academic standards. This dual responsibility requires them to curate diverse collections that reflect Nigeria’s cultural heritage and also align with international research trends. However, the study notes that many libraries in Lagos lack the capacity to systematically archive oral histories, folklore, or regional dialects—resources that are vital for preserving Nigeria’s intangible cultural heritage. The paper advocates for partnerships between libraries and local communities to ensure that these materials are digitized and made accessible to future generations.</w:t>
      </w:r>
      <w:r>
        <w:t xml:space="preserve"> </w:t>
      </w:r>
      <w:r>
        <w:t xml:space="preserve">The challenges faced by librarians in</w:t>
      </w:r>
      <w:r>
        <w:t xml:space="preserve"> </w:t>
      </w:r>
      <w:r>
        <w:rPr>
          <w:bCs/>
          <w:b/>
        </w:rPr>
        <w:t xml:space="preserve">Nigeria Lagos</w:t>
      </w:r>
      <w:r>
        <w:t xml:space="preserve"> </w:t>
      </w:r>
      <w:r>
        <w:t xml:space="preserve">are further compounded by the high turnover rate of library staff, which disrupts continuity in service delivery. Many librarians leave their roles due to low salaries, poor working conditions, or limited opportunities for career advancement. This instability undermines efforts to build long-term strategies for library development and innovation. To mitigate this issue, the document recommends that stakeholders—包括 government agencies, academic institutions, and private sector partners—collaborate to improve working conditions for librarians through competitive compensation packages and professional development opportunities.</w:t>
      </w:r>
      <w:r>
        <w:t xml:space="preserve"> </w:t>
      </w:r>
      <w:r>
        <w:t xml:space="preserve">Moreover, the study emphasizes the importance of public libraries in Lagos as spaces for community engagement and civic education. In a society where access to reliable information is unevenly distributed, public libraries serve as critical nodes for promoting literacy, vocational training, and political awareness. However, many branches suffer from underutilization due to a lack of outreach programs or partnerships with local organizations. The paper suggests that</w:t>
      </w:r>
      <w:r>
        <w:t xml:space="preserve"> </w:t>
      </w:r>
      <w:r>
        <w:rPr>
          <w:bCs/>
          <w:b/>
        </w:rPr>
        <w:t xml:space="preserve">Librarian</w:t>
      </w:r>
      <w:r>
        <w:t xml:space="preserve">s should adopt community-centered approaches by hosting workshops on topics such as financial literacy, entrepreneurship, and digital safety. These initiatives would not only enhance the relevance of libraries in Lagos but also position them as hubs for social development.</w:t>
      </w:r>
      <w:r>
        <w:t xml:space="preserve"> </w:t>
      </w:r>
      <w:r>
        <w:t xml:space="preserve">In conclusion, this</w:t>
      </w:r>
      <w:r>
        <w:t xml:space="preserve"> </w:t>
      </w:r>
      <w:r>
        <w:rPr>
          <w:bCs/>
          <w:b/>
        </w:rPr>
        <w:t xml:space="preserve">Abstract academic</w:t>
      </w:r>
      <w:r>
        <w:t xml:space="preserve"> </w:t>
      </w:r>
      <w:r>
        <w:t xml:space="preserve">underscores the indispensable role of</w:t>
      </w:r>
      <w:r>
        <w:t xml:space="preserve"> </w:t>
      </w:r>
      <w:r>
        <w:rPr>
          <w:bCs/>
          <w:b/>
        </w:rPr>
        <w:t xml:space="preserve">Librarian</w:t>
      </w:r>
      <w:r>
        <w:t xml:space="preserve">s in Nigeria’s Lagos—a city at the crossroads of tradition and modernity. While librarians here face significant challenges stemming from underfunding, technological disparities, and cultural preservation needs, their contributions to education, innovation, and community empowerment are undeniable. By investing in the training and resources of</w:t>
      </w:r>
      <w:r>
        <w:t xml:space="preserve"> </w:t>
      </w:r>
      <w:r>
        <w:rPr>
          <w:bCs/>
          <w:b/>
        </w:rPr>
        <w:t xml:space="preserve">Librarian</w:t>
      </w:r>
      <w:r>
        <w:t xml:space="preserve">s in</w:t>
      </w:r>
      <w:r>
        <w:t xml:space="preserve"> </w:t>
      </w:r>
      <w:r>
        <w:rPr>
          <w:bCs/>
          <w:b/>
        </w:rPr>
        <w:t xml:space="preserve">Nigeria Lagos</w:t>
      </w:r>
      <w:r>
        <w:t xml:space="preserve">, stakeholders can ensure that libraries remain dynamic institutions that meet the evolving demands of a knowledge-driven society. This study calls for urgent action to address systemic barriers and recognize the vital role of librarians as stewards of information in one of Africa’s most influential cities.</w:t>
      </w:r>
    </w:p>
    <w:p>
      <w:pPr>
        <w:pStyle w:val="BodyText"/>
      </w:pPr>
      <w:r>
        <w:rPr>
          <w:iCs/>
          <w:i/>
        </w:rPr>
        <w:t xml:space="preserve">Keywords: Librarian, Nigeria Lagos, academic libraries, digital literacy, cultural preservation.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2026-07-21T01:23:58Z</dcterms:created>
  <dcterms:modified xsi:type="dcterms:W3CDTF">2026-07-21T01:23:58Z</dcterms:modified>
</cp:coreProperties>
</file>

<file path=docProps/custom.xml><?xml version="1.0" encoding="utf-8"?>
<Properties xmlns="http://schemas.openxmlformats.org/officeDocument/2006/custom-properties" xmlns:vt="http://schemas.openxmlformats.org/officeDocument/2006/docPropsVTypes"/>
</file>