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3deaf434f84e51f0b75af9c2be893905e3aa188"/>
    <w:p>
      <w:pPr>
        <w:pStyle w:val="Heading1"/>
      </w:pPr>
      <w:r>
        <w:t xml:space="preserve">Abstract Academic Document: The Role of Librarians in Pakistan Karachi</w:t>
      </w:r>
    </w:p>
    <w:p>
      <w:pPr>
        <w:pStyle w:val="FirstParagraph"/>
      </w:pPr>
      <w:r>
        <w:rPr>
          <w:bCs/>
          <w:b/>
        </w:rPr>
        <w:t xml:space="preserve">Abstract academic:</w:t>
      </w:r>
      <w:r>
        <w:t xml:space="preserve"> </w:t>
      </w:r>
      <w:r>
        <w:t xml:space="preserve">This document provides a comprehensive analysis of the evolving role and significance of librarians within the context of academic institutions in Pakistan, with a specific focus on Karachi. As a city that serves as the cultural, economic, and educational hub of Sindh province, Karachi hosts numerous universities, research centers, and public libraries that rely heavily on professional librarians to manage resources, curate knowledge systems, and support academic excellence. The role of a</w:t>
      </w:r>
      <w:r>
        <w:t xml:space="preserve"> </w:t>
      </w:r>
      <w:r>
        <w:rPr>
          <w:bCs/>
          <w:b/>
        </w:rPr>
        <w:t xml:space="preserve">Librarian</w:t>
      </w:r>
      <w:r>
        <w:t xml:space="preserve"> </w:t>
      </w:r>
      <w:r>
        <w:t xml:space="preserve">in this setting extends beyond traditional duties to encompass digital transformation initiatives, information literacy programs, and community engagement efforts tailored to the diverse socio-cultural landscape of Pakistan Karachi.</w:t>
      </w:r>
    </w:p>
    <w:bookmarkStart w:id="20" w:name="introduction"/>
    <w:p>
      <w:pPr>
        <w:pStyle w:val="Heading2"/>
      </w:pPr>
      <w:r>
        <w:t xml:space="preserve">1. Introduction</w:t>
      </w:r>
    </w:p>
    <w:p>
      <w:pPr>
        <w:pStyle w:val="FirstParagraph"/>
      </w:pPr>
      <w:r>
        <w:t xml:space="preserve">In an era defined by rapid technological advancements and the global dissemination of knowledge, the role of a librarian has transitioned from that of a mere custodian of books to a multifaceted professional who bridges the gap between information systems and users. In Pakistan Karachi, this transformation is particularly critical due to the city's status as an educational epicenter. With institutions such as the University of Karachi, NED University, and others contributing significantly to higher education, librarians play a pivotal role in ensuring that students, faculty members, and researchers have access to reliable resources. This abstract academic document examines how</w:t>
      </w:r>
      <w:r>
        <w:t xml:space="preserve"> </w:t>
      </w:r>
      <w:r>
        <w:rPr>
          <w:bCs/>
          <w:b/>
        </w:rPr>
        <w:t xml:space="preserve">Librarians</w:t>
      </w:r>
      <w:r>
        <w:t xml:space="preserve"> </w:t>
      </w:r>
      <w:r>
        <w:t xml:space="preserve">in Pakistan Karachi are adapting to modern challenges while preserving their traditional commitment to knowledge dissemination.</w:t>
      </w:r>
    </w:p>
    <w:bookmarkEnd w:id="20"/>
    <w:bookmarkStart w:id="21" w:name="Xb64d7c9666917a522f99afb9abc1e4b7bd2c9ec"/>
    <w:p>
      <w:pPr>
        <w:pStyle w:val="Heading2"/>
      </w:pPr>
      <w:r>
        <w:t xml:space="preserve">2. The Evolving Role of a Librarian in Academic Settings</w:t>
      </w:r>
    </w:p>
    <w:p>
      <w:pPr>
        <w:pStyle w:val="FirstParagraph"/>
      </w:pPr>
      <w:r>
        <w:t xml:space="preserve">The responsibilities of a librarian in Pakistan Karachi are now more complex than ever. Traditionally, librarians were tasked with cataloging collections, managing library spaces, and assisting users in locating printed materials. However, the digital revolution has necessitated new skills and responsibilities. Modern librarians in Karachi must be proficient in digital cataloging systems, data management techniques, and information technology tools that facilitate remote access to academic resources. For instance, many libraries in Karachi have adopted integrated library systems (ILS) such as Koha or ExLibris Alma to streamline operations and enhance user experience.</w:t>
      </w:r>
    </w:p>
    <w:p>
      <w:pPr>
        <w:pStyle w:val="BodyText"/>
      </w:pPr>
      <w:r>
        <w:t xml:space="preserve">Furthermore, the role of a librarian has expanded into the realm of information literacy education. In an age where misinformation spreads rapidly online, librarians in Pakistan Karachi are increasingly involved in teaching students and faculty members how to critically evaluate sources, conduct ethical research, and use digital tools responsibly. This aligns with global trends emphasizing the importance of equipping users with skills to navigate the vast sea of digital information.</w:t>
      </w:r>
    </w:p>
    <w:bookmarkEnd w:id="21"/>
    <w:bookmarkStart w:id="22" w:name="Xce0d3f4d95a4f8db95a8d8826dc4870e998b3b2"/>
    <w:p>
      <w:pPr>
        <w:pStyle w:val="Heading2"/>
      </w:pPr>
      <w:r>
        <w:t xml:space="preserve">3. Challenges Faced by Librarians in Pakistan Karachi</w:t>
      </w:r>
    </w:p>
    <w:p>
      <w:pPr>
        <w:pStyle w:val="FirstParagraph"/>
      </w:pPr>
      <w:r>
        <w:t xml:space="preserve">Despite their growing responsibilities, librarians in Pakistan Karachi face significant challenges that hinder their ability to fulfill their roles effectively. One of the most pressing issues is inadequate funding for libraries and information centers. Many institutions in Karachi struggle to maintain up-to-date collections, invest in technology upgrades, or provide training for staff members. This lack of resources limits the capacity of librarians to implement innovative solutions and modernize library services.</w:t>
      </w:r>
    </w:p>
    <w:p>
      <w:pPr>
        <w:pStyle w:val="BodyText"/>
      </w:pPr>
      <w:r>
        <w:t xml:space="preserve">Another challenge lies in the digital divide within Karachi itself. While some universities have robust IT infrastructures, others—particularly public libraries—lack reliable internet connectivity and access to e-resources. This disparity creates an uneven playing field for students and researchers who rely on digital resources for academic success. Additionally, librarians must navigate cultural sensitivities while promoting open access to information, a task that requires both tact and expertise.</w:t>
      </w:r>
    </w:p>
    <w:bookmarkEnd w:id="22"/>
    <w:bookmarkStart w:id="23" w:name="X8eec61e9a11da932fb3e4b4e052f05c8bdfab9b"/>
    <w:p>
      <w:pPr>
        <w:pStyle w:val="Heading2"/>
      </w:pPr>
      <w:r>
        <w:t xml:space="preserve">4. The Importance of Librarians in Knowledge Management</w:t>
      </w:r>
    </w:p>
    <w:p>
      <w:pPr>
        <w:pStyle w:val="FirstParagraph"/>
      </w:pPr>
      <w:r>
        <w:t xml:space="preserve">In Pakistan Karachi, the role of a librarian extends beyond supporting academic research. Librarians are instrumental in knowledge management systems that ensure the preservation and accessibility of scholarly works, historical records, and other critical information. This is particularly important in a region where access to digital archives is still developing. For example, librarians at public libraries in Karachi often curate collections that reflect the city's multicultural heritage, providing resources on local history, literature, and social issues.</w:t>
      </w:r>
    </w:p>
    <w:p>
      <w:pPr>
        <w:pStyle w:val="BodyText"/>
      </w:pPr>
      <w:r>
        <w:t xml:space="preserve">Moreover, librarians serve as gatekeepers of intellectual freedom. They must balance the need to provide unrestricted access to information with legal and ethical considerations. In a country where censorship remains a concern in some sectors, this responsibility is both challenging and vital. Librarians in Karachi must remain vigilant in upholding principles of free inquiry while adhering to institutional policies and national regulations.</w:t>
      </w:r>
    </w:p>
    <w:bookmarkEnd w:id="23"/>
    <w:bookmarkStart w:id="24" w:name="X7a8ece476d3445b5a5cf115bb849d776362ce69"/>
    <w:p>
      <w:pPr>
        <w:pStyle w:val="Heading2"/>
      </w:pPr>
      <w:r>
        <w:t xml:space="preserve">5. Future Outlook for Librarianship in Pakistan Karachi</w:t>
      </w:r>
    </w:p>
    <w:p>
      <w:pPr>
        <w:pStyle w:val="FirstParagraph"/>
      </w:pPr>
      <w:r>
        <w:t xml:space="preserve">The future of librarianship in Pakistan Karachi will depend on the ability of professionals to adapt to emerging trends while addressing existing challenges. One potential direction is the integration of artificial intelligence (AI) and machine learning tools into library systems, which could enhance resource discovery and personalized services for users. However, this requires substantial investment in training and infrastructure.</w:t>
      </w:r>
    </w:p>
    <w:p>
      <w:pPr>
        <w:pStyle w:val="BodyText"/>
      </w:pPr>
      <w:r>
        <w:t xml:space="preserve">Another promising avenue is the expansion of collaborative initiatives between librarians, technologists, and educators. By fostering partnerships with technology firms or NGOs focused on digital literacy, librarians in Karachi can develop programs that address the unique needs of their communities. For instance, public libraries could host workshops on digital citizenship or offer free access to online learning platforms.</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Librarian</w:t>
      </w:r>
      <w:r>
        <w:t xml:space="preserve"> </w:t>
      </w:r>
      <w:r>
        <w:t xml:space="preserve">in Pakistan Karachi is both dynamic and essential. As the city continues to grow as an educational and cultural hub, librarians must evolve alongside societal changes while remaining grounded in their core mission: to facilitate access to knowledge. This abstract academic document underscores the importance of supporting librarians through adequate funding, professional development opportunities, and policies that recognize their indispensable contributions to education and community engagement in Pakistan Karachi.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Librarians in Pakistan Karachi</dc:title>
  <dc:creator/>
  <cp:keywords/>
  <dcterms:created xsi:type="dcterms:W3CDTF">2026-07-21T01:52:45Z</dcterms:created>
  <dcterms:modified xsi:type="dcterms:W3CDTF">2026-07-21T01:52:45Z</dcterms:modified>
</cp:coreProperties>
</file>

<file path=docProps/custom.xml><?xml version="1.0" encoding="utf-8"?>
<Properties xmlns="http://schemas.openxmlformats.org/officeDocument/2006/custom-properties" xmlns:vt="http://schemas.openxmlformats.org/officeDocument/2006/docPropsVTypes"/>
</file>