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9" w:name="X732f3752dc1f92f0e4ccf53c38bfa1e416b989a"/>
    <w:p>
      <w:pPr>
        <w:pStyle w:val="Heading1"/>
      </w:pPr>
      <w:r>
        <w:t xml:space="preserve">Abstract Academic Document: The Role of Librarians in Russia Moscow</w:t>
      </w:r>
    </w:p>
    <w:p>
      <w:pPr>
        <w:pStyle w:val="FirstParagraph"/>
      </w:pPr>
      <w:r>
        <w:rPr>
          <w:bCs/>
          <w:b/>
        </w:rPr>
        <w:t xml:space="preserve">Keywords:</w:t>
      </w:r>
      <w:r>
        <w:t xml:space="preserve"> </w:t>
      </w:r>
      <w:r>
        <w:t xml:space="preserve">Abstract academic, Librarian, Russia Moscow</w:t>
      </w:r>
    </w:p>
    <w:bookmarkStart w:id="20" w:name="introduction"/>
    <w:p>
      <w:pPr>
        <w:pStyle w:val="Heading2"/>
      </w:pPr>
      <w:r>
        <w:t xml:space="preserve">Introduction</w:t>
      </w:r>
    </w:p>
    <w:p>
      <w:pPr>
        <w:pStyle w:val="FirstParagraph"/>
      </w:pPr>
      <w:r>
        <w:t xml:space="preserve">In the rapidly evolving socio-cultural and technological landscape of modern society, the role of the</w:t>
      </w:r>
      <w:r>
        <w:t xml:space="preserve"> </w:t>
      </w:r>
      <w:r>
        <w:rPr>
          <w:bCs/>
          <w:b/>
        </w:rPr>
        <w:t xml:space="preserve">Librarian</w:t>
      </w:r>
      <w:r>
        <w:t xml:space="preserve"> </w:t>
      </w:r>
      <w:r>
        <w:t xml:space="preserve">has transcended traditional boundaries. This</w:t>
      </w:r>
      <w:r>
        <w:t xml:space="preserve"> </w:t>
      </w:r>
      <w:r>
        <w:rPr>
          <w:iCs/>
          <w:i/>
        </w:rPr>
        <w:t xml:space="preserve">Abstract academic</w:t>
      </w:r>
      <w:r>
        <w:t xml:space="preserve"> </w:t>
      </w:r>
      <w:r>
        <w:t xml:space="preserve">explores the multifaceted contributions of librarians in Russia, with a specific focus on their significance in Moscow—a city that serves as a cultural, educational, and political epicenter within the Russian Federation. The study examines how librarians in Moscow navigate the challenges of digital transformation, information literacy promotion, and cultural preservation while adapting to the unique socio-political context of Russia.</w:t>
      </w:r>
    </w:p>
    <w:bookmarkEnd w:id="20"/>
    <w:bookmarkStart w:id="21" w:name="X273f1bbe9784a803d23c6f0a55531803d0c7c50"/>
    <w:p>
      <w:pPr>
        <w:pStyle w:val="Heading2"/>
      </w:pPr>
      <w:r>
        <w:t xml:space="preserve">Historical Context and Institutional Framework</w:t>
      </w:r>
    </w:p>
    <w:p>
      <w:pPr>
        <w:pStyle w:val="FirstParagraph"/>
      </w:pPr>
      <w:r>
        <w:t xml:space="preserve">Moscow has long been a hub for intellectual activity, with its libraries serving as repositories of knowledge since the 18th century. Institutions such as the Russian State Library (RSL), founded in 1862, have played a pivotal role in shaping public access to information. However, the Soviet era imposed ideological constraints on librarianship, limiting their autonomy and prioritizing state-controlled narratives over pluralistic knowledge dissemination. Post-Soviet reforms in the 1990s redefined the role of</w:t>
      </w:r>
      <w:r>
        <w:t xml:space="preserve"> </w:t>
      </w:r>
      <w:r>
        <w:rPr>
          <w:bCs/>
          <w:b/>
        </w:rPr>
        <w:t xml:space="preserve">Librarians</w:t>
      </w:r>
      <w:r>
        <w:t xml:space="preserve">, emphasizing democratization of information and alignment with international standards. Today, Moscow’s librarians operate within a complex framework that balances governmental oversight with the need for innovation and public engagement.</w:t>
      </w:r>
    </w:p>
    <w:bookmarkEnd w:id="21"/>
    <w:bookmarkStart w:id="22" w:name="Xb067221681ed5ba5bd30a35458b81da877d41c3"/>
    <w:p>
      <w:pPr>
        <w:pStyle w:val="Heading2"/>
      </w:pPr>
      <w:r>
        <w:t xml:space="preserve">The Evolving Role of Librarians in Modern Moscow</w:t>
      </w:r>
    </w:p>
    <w:p>
      <w:pPr>
        <w:pStyle w:val="FirstParagraph"/>
      </w:pPr>
      <w:r>
        <w:t xml:space="preserve">Contemporary</w:t>
      </w:r>
      <w:r>
        <w:t xml:space="preserve"> </w:t>
      </w:r>
      <w:r>
        <w:rPr>
          <w:bCs/>
          <w:b/>
        </w:rPr>
        <w:t xml:space="preserve">Librarians</w:t>
      </w:r>
      <w:r>
        <w:t xml:space="preserve"> </w:t>
      </w:r>
      <w:r>
        <w:t xml:space="preserve">in Russia Moscow are not merely custodians of books but dynamic facilitators of knowledge, digital literacy, and community engagement. Their responsibilities encompass managing vast collections—both physical and digital—and ensuring equitable access to resources for diverse populations, including students, researchers, and the general public. With the proliferation of online platforms and e-books, librarians in Moscow have had to adopt new technologies such as integrated library systems (ILS), virtual reference services, and data analytics tools to enhance user experience.</w:t>
      </w:r>
    </w:p>
    <w:bookmarkEnd w:id="22"/>
    <w:bookmarkStart w:id="23" w:name="X17c5a9a2b0a22ef149de0b24e0bf079da2cc11e"/>
    <w:p>
      <w:pPr>
        <w:pStyle w:val="Heading2"/>
      </w:pPr>
      <w:r>
        <w:t xml:space="preserve">Challenges in Information Literacy Promotion</w:t>
      </w:r>
    </w:p>
    <w:p>
      <w:pPr>
        <w:pStyle w:val="FirstParagraph"/>
      </w:pPr>
      <w:r>
        <w:t xml:space="preserve">The digital age has introduced unprecedented challenges for librarians. In Russia Moscow, where misinformation and disinformation campaigns are prevalent, librarians are tasked with equipping users to critically evaluate sources and discern credible information. This aligns with global trends in combating fake news but requires tailored approaches that consider the political climate of Russia. Librarians in Moscow often collaborate with educational institutions to integrate media literacy into curricula, fostering a generation capable of navigating complex information ecosystems.</w:t>
      </w:r>
    </w:p>
    <w:bookmarkEnd w:id="23"/>
    <w:bookmarkStart w:id="24" w:name="librarians-as-cultural-stewards"/>
    <w:p>
      <w:pPr>
        <w:pStyle w:val="Heading2"/>
      </w:pPr>
      <w:r>
        <w:t xml:space="preserve">Librarians as Cultural Stewards</w:t>
      </w:r>
    </w:p>
    <w:p>
      <w:pPr>
        <w:pStyle w:val="FirstParagraph"/>
      </w:pPr>
      <w:r>
        <w:t xml:space="preserve">Moscow’s libraries are integral to preserving and promoting the city’s cultural heritage. Librarians organize exhibitions, workshops, and multilingual programs to celebrate Russia’s diverse traditions while also embracing global influences. For instance, the Moscow City Library hosts events that highlight both Russian literature and international authors, reflecting Moscow’s role as a cosmopolitan center within Russia. This dual focus ensures that</w:t>
      </w:r>
      <w:r>
        <w:t xml:space="preserve"> </w:t>
      </w:r>
      <w:r>
        <w:rPr>
          <w:bCs/>
          <w:b/>
        </w:rPr>
        <w:t xml:space="preserve">Librarians</w:t>
      </w:r>
      <w:r>
        <w:t xml:space="preserve"> </w:t>
      </w:r>
      <w:r>
        <w:t xml:space="preserve">contribute to both national identity and cross-cultural dialogue.</w:t>
      </w:r>
    </w:p>
    <w:bookmarkEnd w:id="24"/>
    <w:bookmarkStart w:id="25" w:name="X896ae6bdb4084337d1fbdecbba8c0f25294914f"/>
    <w:p>
      <w:pPr>
        <w:pStyle w:val="Heading2"/>
      </w:pPr>
      <w:r>
        <w:t xml:space="preserve">Educational Impact of Librarians in Moscow</w:t>
      </w:r>
    </w:p>
    <w:p>
      <w:pPr>
        <w:pStyle w:val="FirstParagraph"/>
      </w:pPr>
      <w:r>
        <w:t xml:space="preserve">The educational mission of librarians in Moscow is profound. By partnering with schools, universities, and research institutions, they provide academic support that enhances learning outcomes. For example, librarians at the Higher School of Economics (HSE) in Moscow offer specialized resources for postgraduate students and researchers, while public libraries extend services to underprivileged communities through outreach programs. These efforts underscore the</w:t>
      </w:r>
      <w:r>
        <w:t xml:space="preserve"> </w:t>
      </w:r>
      <w:r>
        <w:rPr>
          <w:bCs/>
          <w:b/>
        </w:rPr>
        <w:t xml:space="preserve">Librarian</w:t>
      </w:r>
      <w:r>
        <w:t xml:space="preserve">’s role as a bridge between institutional knowledge and public access.</w:t>
      </w:r>
    </w:p>
    <w:bookmarkEnd w:id="25"/>
    <w:bookmarkStart w:id="26" w:name="X2a2024b4a1d93d5d5b77dc421b78823c7ea913b"/>
    <w:p>
      <w:pPr>
        <w:pStyle w:val="Heading2"/>
      </w:pPr>
      <w:r>
        <w:t xml:space="preserve">Digital Transformation and Technological Adaptation</w:t>
      </w:r>
    </w:p>
    <w:p>
      <w:pPr>
        <w:pStyle w:val="FirstParagraph"/>
      </w:pPr>
      <w:r>
        <w:t xml:space="preserve">The transition to digital resources has necessitated significant skill development among Moscow’s librarians. Training programs in metadata management, digital archiving, and user interface design are now commonplace. Additionally, the rise of remote services during the COVID-19 pandemic accelerated the adoption of virtual platforms for book lending and academic consultations. Librarians in Moscow have also leveraged social media to engage younger audiences and promote library resources creatively.</w:t>
      </w:r>
    </w:p>
    <w:bookmarkEnd w:id="26"/>
    <w:bookmarkStart w:id="27" w:name="Xbfde83cd2a863b1ec730cc08dc398f145e822a7"/>
    <w:p>
      <w:pPr>
        <w:pStyle w:val="Heading2"/>
      </w:pPr>
      <w:r>
        <w:t xml:space="preserve">Policy and Governance in Russian Library Systems</w:t>
      </w:r>
    </w:p>
    <w:p>
      <w:pPr>
        <w:pStyle w:val="FirstParagraph"/>
      </w:pPr>
      <w:r>
        <w:t xml:space="preserve">The governance of libraries in Russia is shaped by national policies that emphasize the role of public libraries as tools for social stability. In Moscow, these policies are implemented through the Moscow Department of Cultural Affairs, which oversees funding and operational guidelines. While this structure ensures consistency, it also poses challenges for librarians seeking to innovate within bureaucratic constraints. The balance between compliance and creativity is a central theme in the professional lives of</w:t>
      </w:r>
      <w:r>
        <w:t xml:space="preserve"> </w:t>
      </w:r>
      <w:r>
        <w:rPr>
          <w:bCs/>
          <w:b/>
        </w:rPr>
        <w:t xml:space="preserve">Librarians</w:t>
      </w:r>
      <w:r>
        <w:t xml:space="preserve"> </w:t>
      </w:r>
      <w:r>
        <w:t xml:space="preserve">in Moscow.</w:t>
      </w:r>
    </w:p>
    <w:bookmarkEnd w:id="27"/>
    <w:bookmarkStart w:id="28" w:name="conclusion"/>
    <w:p>
      <w:pPr>
        <w:pStyle w:val="Heading2"/>
      </w:pPr>
      <w:r>
        <w:t xml:space="preserve">Conclusion</w:t>
      </w:r>
    </w:p>
    <w:p>
      <w:pPr>
        <w:pStyle w:val="FirstParagraph"/>
      </w:pPr>
      <w:r>
        <w:t xml:space="preserve">This</w:t>
      </w:r>
      <w:r>
        <w:t xml:space="preserve"> </w:t>
      </w:r>
      <w:r>
        <w:rPr>
          <w:iCs/>
          <w:i/>
        </w:rPr>
        <w:t xml:space="preserve">Abstract academic</w:t>
      </w:r>
      <w:r>
        <w:t xml:space="preserve"> </w:t>
      </w:r>
      <w:r>
        <w:t xml:space="preserve">highlights the critical role of librarians in Russia Moscow as custodians of knowledge, cultural ambassadors, and advocates for information equity. In an era marked by rapid technological change and shifting socio-political dynamics, Moscow’s librarians exemplify resilience and adaptability. Their work not only supports academic and professional development but also reinforces the city’s identity as a beacon of intellectual life within Russia. As the digital landscape continues to evolve, the role of</w:t>
      </w:r>
      <w:r>
        <w:t xml:space="preserve"> </w:t>
      </w:r>
      <w:r>
        <w:rPr>
          <w:bCs/>
          <w:b/>
        </w:rPr>
        <w:t xml:space="preserve">Librarians</w:t>
      </w:r>
      <w:r>
        <w:t xml:space="preserve"> </w:t>
      </w:r>
      <w:r>
        <w:t xml:space="preserve">in Moscow will remain indispensable to fostering informed, engaged, and culturally aware citizens.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Librarians in Russia Moscow</dc:title>
  <dc:creator/>
  <dc:language>en</dc:language>
  <cp:keywords/>
  <dcterms:created xsi:type="dcterms:W3CDTF">2026-07-20T22:21:38Z</dcterms:created>
  <dcterms:modified xsi:type="dcterms:W3CDTF">2026-07-20T22:21:38Z</dcterms:modified>
</cp:coreProperties>
</file>

<file path=docProps/custom.xml><?xml version="1.0" encoding="utf-8"?>
<Properties xmlns="http://schemas.openxmlformats.org/officeDocument/2006/custom-properties" xmlns:vt="http://schemas.openxmlformats.org/officeDocument/2006/docPropsVTypes"/>
</file>