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c1a5e6b92b71e5e55dc9d4b22832718a6e103f"/>
    <w:p>
      <w:pPr>
        <w:pStyle w:val="Heading1"/>
      </w:pPr>
      <w:r>
        <w:t xml:space="preserve">Abstract Academic: The Role of Librarians in Saudi Arabia Jeddah</w:t>
      </w:r>
    </w:p>
    <w:p>
      <w:pPr>
        <w:pStyle w:val="FirstParagraph"/>
      </w:pPr>
      <w:r>
        <w:t xml:space="preserve">In the context of rapid technological advancement and evolving educational paradigms, the role of librarians in Saudi Arabia Jeddah has emerged as a critical component of academic and community development. This abstract academic document explores the multifaceted responsibilities, challenges, and contributions of librarians within the unique socio-cultural landscape of Saudi Arabia Jeddah. By examining their role in fostering knowledge dissemination, digital literacy, and educational equity, this study underscores the significance of librarians as pivotal stakeholders in shaping the intellectual infrastructure of one of Saudi Arabia’s most dynamic cities.</w:t>
      </w:r>
    </w:p>
    <w:bookmarkStart w:id="20" w:name="X573e35c5a107a1e9ee2b6bdf59774bcff826c3a"/>
    <w:p>
      <w:pPr>
        <w:pStyle w:val="Heading2"/>
      </w:pPr>
      <w:r>
        <w:t xml:space="preserve">The Evolving Role of Librarians in Academic Institutions</w:t>
      </w:r>
    </w:p>
    <w:p>
      <w:pPr>
        <w:pStyle w:val="FirstParagraph"/>
      </w:pPr>
      <w:r>
        <w:t xml:space="preserve">Saudi Arabia Jeddah, a bustling metropolis and a major economic hub, hosts numerous universities, research centers, and public libraries that rely heavily on the expertise of librarians. Traditionally viewed as custodians of books and information resources, modern librarians in Saudi Arabia Jeddah have transcended their conventional roles to become facilitators of learning, digital innovation champions, and cultural ambassadors. Their responsibilities now encompass curating digital archives, providing access to global academic resources, and designing user-centric services tailored to the needs of students, researchers, and the broader community.</w:t>
      </w:r>
    </w:p>
    <w:p>
      <w:pPr>
        <w:pStyle w:val="BodyText"/>
      </w:pPr>
      <w:r>
        <w:t xml:space="preserve">In institutions such as King Abdulaziz University (KAU) and Prince Sultan University in Jeddah, librarians play a vital role in supporting academic excellence. They collaborate with faculty members to integrate research databases into curricula, assist students in developing critical information literacy skills, and ensure compliance with international standards for academic publishing. Furthermore, librarians are instrumental in promoting open-access initiatives and digital repositories that enhance the visibility of Saudi Arabian scholarship on the global stage.</w:t>
      </w:r>
    </w:p>
    <w:bookmarkEnd w:id="20"/>
    <w:bookmarkStart w:id="21" w:name="cultural-context-and-challenges"/>
    <w:p>
      <w:pPr>
        <w:pStyle w:val="Heading2"/>
      </w:pPr>
      <w:r>
        <w:t xml:space="preserve">Cultural Context and Challenges</w:t>
      </w:r>
    </w:p>
    <w:p>
      <w:pPr>
        <w:pStyle w:val="FirstParagraph"/>
      </w:pPr>
      <w:r>
        <w:t xml:space="preserve">The socio-cultural dynamics of Saudi Arabia Jeddah present both opportunities and challenges for librarians. As a conservative yet progressive society undergoing rapid modernization, Jeddah’s academic community demands that librarians balance traditional values with contemporary educational needs. For instance, the integration of digital resources must align with Islamic principles and local norms, requiring librarians to navigate complex ethical considerations.</w:t>
      </w:r>
    </w:p>
    <w:p>
      <w:pPr>
        <w:pStyle w:val="BodyText"/>
      </w:pPr>
      <w:r>
        <w:t xml:space="preserve">One significant challenge is ensuring equitable access to information for all segments of the population. While urban centers like Jeddah benefit from well-funded libraries and advanced infrastructure, rural areas within Saudi Arabia often face disparities in resources. Librarians in Jeddah must advocate for policies that bridge this gap, promoting initiatives such as mobile libraries, tele-library services, and community outreach programs.</w:t>
      </w:r>
    </w:p>
    <w:p>
      <w:pPr>
        <w:pStyle w:val="BodyText"/>
      </w:pPr>
      <w:r>
        <w:t xml:space="preserve">Additionally, the rise of e-learning platforms and remote education has necessitated a shift in librarian competencies. Many librarians now undergo training in data management systems, cloud computing, and digital archiving to support hybrid learning models. This adaptation is particularly crucial in Saudi Arabia Jeddah, where institutions are increasingly adopting blended learning approaches to align with the country’s Vision 2030 goals.</w:t>
      </w:r>
    </w:p>
    <w:bookmarkEnd w:id="21"/>
    <w:bookmarkStart w:id="22" w:name="librarians-as-catalysts-for-innovation"/>
    <w:p>
      <w:pPr>
        <w:pStyle w:val="Heading2"/>
      </w:pPr>
      <w:r>
        <w:t xml:space="preserve">Librarians as Catalysts for Innovation</w:t>
      </w:r>
    </w:p>
    <w:p>
      <w:pPr>
        <w:pStyle w:val="FirstParagraph"/>
      </w:pPr>
      <w:r>
        <w:t xml:space="preserve">In Saudi Arabia Jeddah, librarians are at the forefront of driving innovation in academic and public sectors. They spearhead initiatives such as virtual reality (VR) learning modules, AI-powered reference systems, and interactive workshops on emerging technologies. For example, the King Abdulaziz Public Library in Jeddah has introduced augmented reality (AR) exhibits to engage younger audiences while preserving traditional knowledge systems.</w:t>
      </w:r>
    </w:p>
    <w:p>
      <w:pPr>
        <w:pStyle w:val="BodyText"/>
      </w:pPr>
      <w:r>
        <w:t xml:space="preserve">Moreover, librarians play a key role in fostering interdisciplinary collaboration. By organizing symposiums, book fairs, and cultural exchange programs, they create platforms for scholars from diverse disciplines to share insights. This is particularly relevant in Jeddah, where the convergence of Arabian heritage and global trends demands a holistic approach to knowledge management.</w:t>
      </w:r>
    </w:p>
    <w:bookmarkEnd w:id="22"/>
    <w:bookmarkStart w:id="23" w:name="X1d9b0abbe49860c23029e18809b30061a624efc"/>
    <w:p>
      <w:pPr>
        <w:pStyle w:val="Heading2"/>
      </w:pPr>
      <w:r>
        <w:t xml:space="preserve">Educational Equity and Community Engagement</w:t>
      </w:r>
    </w:p>
    <w:p>
      <w:pPr>
        <w:pStyle w:val="FirstParagraph"/>
      </w:pPr>
      <w:r>
        <w:t xml:space="preserve">A central mission of librarians in Saudi Arabia Jeddah is to promote educational equity. Through targeted outreach programs, they ensure that underprivileged groups, including women and rural populations, have access to resources that empower them academically and professionally. Initiatives such as literacy campaigns for children, career guidance for students, and vocational training workshops exemplify their commitment to inclusive growth.</w:t>
      </w:r>
    </w:p>
    <w:p>
      <w:pPr>
        <w:pStyle w:val="BodyText"/>
      </w:pPr>
      <w:r>
        <w:t xml:space="preserve">The role of librarians also extends beyond academic settings. Public libraries in Jeddah serve as community hubs where citizens gather for cultural events, skill-building seminars, and intergenerational learning activities. By curating collections that reflect the multicultural fabric of Jeddah—home to expatriate communities from across the globe—librarians foster a sense of inclusivity and mutual understanding.</w:t>
      </w:r>
    </w:p>
    <w:bookmarkEnd w:id="23"/>
    <w:bookmarkStart w:id="24" w:name="X30a09b503584eedffcba4828271f1b8e3770650"/>
    <w:p>
      <w:pPr>
        <w:pStyle w:val="Heading2"/>
      </w:pPr>
      <w:r>
        <w:t xml:space="preserve">Towards a Future-Ready Librarian Workforce</w:t>
      </w:r>
    </w:p>
    <w:p>
      <w:pPr>
        <w:pStyle w:val="FirstParagraph"/>
      </w:pPr>
      <w:r>
        <w:t xml:space="preserve">To meet the demands of a rapidly evolving academic landscape, librarians in Saudi Arabia Jeddah must prioritize continuous professional development. This includes acquiring expertise in areas such as data analytics, cybersecurity, and artificial intelligence (AI). Universities and government bodies have begun offering specialized training programs to equip librarians with these skills.</w:t>
      </w:r>
    </w:p>
    <w:p>
      <w:pPr>
        <w:pStyle w:val="BodyText"/>
      </w:pPr>
      <w:r>
        <w:t xml:space="preserve">Furthermore, fostering partnerships between academic institutions and private sector organizations is essential for advancing librarian-led innovation. Collaborations with tech companies can lead to the development of cutting-edge tools tailored to the needs of Jeddah’s academic community, such as AI-driven plagiarism detection systems or personalized learning platforms.</w:t>
      </w:r>
    </w:p>
    <w:bookmarkEnd w:id="24"/>
    <w:bookmarkStart w:id="25" w:name="conclusion"/>
    <w:p>
      <w:pPr>
        <w:pStyle w:val="Heading2"/>
      </w:pPr>
      <w:r>
        <w:t xml:space="preserve">Conclusion</w:t>
      </w:r>
    </w:p>
    <w:p>
      <w:pPr>
        <w:pStyle w:val="FirstParagraph"/>
      </w:pPr>
      <w:r>
        <w:t xml:space="preserve">In conclusion, the role of librarians in Saudi Arabia Jeddah is both dynamic and indispensable. As stewards of knowledge, they bridge traditional and modern educational paradigms while addressing the unique challenges posed by a rapidly changing socio-cultural environment. Their contributions to academic excellence, digital transformation, and community empowerment underscore their significance not only in Jeddah but across Saudi Arabia’s broader educational ecosystem. By investing in the professional growth of librarians and supporting their innovative initiatives, Saudi Arabia can ensure that Jeddah remains a beacon of intellectual progress in the region.</w:t>
      </w:r>
    </w:p>
    <w:p>
      <w:pPr>
        <w:pStyle w:val="BodyText"/>
      </w:pPr>
      <w:r>
        <w:t xml:space="preserve">This abstract academic document highlights the critical interplay between Librarian expertise, the socio-cultural dynamics of Saudi Arabia Jeddah, and the transformative potential of libraries in fostering a knowledge-driven society. As Saudi Arabia continues its journey toward Vision 2030, librarians will remain pivotal in shaping its academic and cultural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2026-07-21T05:42:22Z</dcterms:created>
  <dcterms:modified xsi:type="dcterms:W3CDTF">2026-07-21T05:42:22Z</dcterms:modified>
</cp:coreProperties>
</file>

<file path=docProps/custom.xml><?xml version="1.0" encoding="utf-8"?>
<Properties xmlns="http://schemas.openxmlformats.org/officeDocument/2006/custom-properties" xmlns:vt="http://schemas.openxmlformats.org/officeDocument/2006/docPropsVTypes"/>
</file>