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1ac35e7858d25be12484c0640d504e577ccca76"/>
    <w:p>
      <w:pPr>
        <w:pStyle w:val="Heading1"/>
      </w:pPr>
      <w:r>
        <w:t xml:space="preserve">Abstract Academic Document: The Role of the Librarian in South Africa, Cape Town</w:t>
      </w:r>
    </w:p>
    <w:p>
      <w:pPr>
        <w:pStyle w:val="FirstParagraph"/>
      </w:pPr>
      <w:r>
        <w:rPr>
          <w:bCs/>
          <w:b/>
        </w:rPr>
        <w:t xml:space="preserve">Abstract:</w:t>
      </w:r>
    </w:p>
    <w:p>
      <w:pPr>
        <w:pStyle w:val="BodyText"/>
      </w:pPr>
      <w:r>
        <w:t xml:space="preserve">The role of a librarian in</w:t>
      </w:r>
      <w:r>
        <w:t xml:space="preserve"> </w:t>
      </w:r>
      <w:r>
        <w:rPr>
          <w:iCs/>
          <w:i/>
        </w:rPr>
        <w:t xml:space="preserve">South Africa, Cape Town</w:t>
      </w:r>
      <w:r>
        <w:t xml:space="preserve">, is a multifaceted and evolving profession that intersects with cultural preservation, education equity, and digital transformation. As one of the most historically significant cities in</w:t>
      </w:r>
      <w:r>
        <w:t xml:space="preserve"> </w:t>
      </w:r>
      <w:r>
        <w:rPr>
          <w:iCs/>
          <w:i/>
        </w:rPr>
        <w:t xml:space="preserve">South Africa</w:t>
      </w:r>
      <w:r>
        <w:t xml:space="preserve">, Cape Town presents unique challenges and opportunities for librarians who must navigate the complexities of post-apartheid societal dynamics, linguistic diversity, and technological advancement. This academic abstract explores the critical contributions of</w:t>
      </w:r>
      <w:r>
        <w:t xml:space="preserve"> </w:t>
      </w:r>
      <w:r>
        <w:rPr>
          <w:bCs/>
          <w:b/>
        </w:rPr>
        <w:t xml:space="preserve">librarians</w:t>
      </w:r>
      <w:r>
        <w:t xml:space="preserve"> </w:t>
      </w:r>
      <w:r>
        <w:t xml:space="preserve">in shaping knowledge ecosystems within urban centers like Cape Town, emphasizing their role as custodians of information, advocates for social justice, and enablers of lifelong learning. The document further examines how the profession is adapting to contemporary demands while addressing systemic inequalities that persist in the region.</w:t>
      </w:r>
    </w:p>
    <w:p>
      <w:pPr>
        <w:pStyle w:val="BodyText"/>
      </w:pPr>
      <w:r>
        <w:rPr>
          <w:iCs/>
          <w:i/>
        </w:rPr>
        <w:t xml:space="preserve">South Africa</w:t>
      </w:r>
      <w:r>
        <w:t xml:space="preserve">, particularly</w:t>
      </w:r>
      <w:r>
        <w:t xml:space="preserve"> </w:t>
      </w:r>
      <w:r>
        <w:rPr>
          <w:bCs/>
          <w:b/>
        </w:rPr>
        <w:t xml:space="preserve">Cape Town</w:t>
      </w:r>
      <w:r>
        <w:t xml:space="preserve">, is a microcosm of the nation’s rich cultural tapestry, where 11 official languages coexist and diverse communities engage with information systems in varied ways. In this context,</w:t>
      </w:r>
      <w:r>
        <w:t xml:space="preserve"> </w:t>
      </w:r>
      <w:r>
        <w:rPr>
          <w:bCs/>
          <w:b/>
        </w:rPr>
        <w:t xml:space="preserve">librarians</w:t>
      </w:r>
      <w:r>
        <w:t xml:space="preserve"> </w:t>
      </w:r>
      <w:r>
        <w:t xml:space="preserve">are tasked with not only curating vast collections of resources but also ensuring that these resources are accessible to all demographics. The post-apartheid era has brought heightened awareness of historical inequities in education and resource distribution, necessitating a reimagining of libraries as inclusive spaces for marginalized groups.</w:t>
      </w:r>
      <w:r>
        <w:t xml:space="preserve"> </w:t>
      </w:r>
      <w:r>
        <w:rPr>
          <w:bCs/>
          <w:b/>
        </w:rPr>
        <w:t xml:space="preserve">Librarians</w:t>
      </w:r>
      <w:r>
        <w:t xml:space="preserve"> </w:t>
      </w:r>
      <w:r>
        <w:t xml:space="preserve">in Cape Town must therefore balance traditional archival duties with innovative outreach strategies, community engagement programs, and digital literacy initiatives.</w:t>
      </w:r>
    </w:p>
    <w:p>
      <w:pPr>
        <w:pStyle w:val="BodyText"/>
      </w:pPr>
      <w:r>
        <w:t xml:space="preserve">The academic significance of this document lies in its exploration of how</w:t>
      </w:r>
      <w:r>
        <w:t xml:space="preserve"> </w:t>
      </w:r>
      <w:r>
        <w:rPr>
          <w:iCs/>
          <w:i/>
        </w:rPr>
        <w:t xml:space="preserve">Cape Town’s</w:t>
      </w:r>
      <w:r>
        <w:t xml:space="preserve"> </w:t>
      </w:r>
      <w:r>
        <w:t xml:space="preserve">librarianship landscape reflects broader socio-political trends in</w:t>
      </w:r>
      <w:r>
        <w:t xml:space="preserve"> </w:t>
      </w:r>
      <w:r>
        <w:rPr>
          <w:iCs/>
          <w:i/>
        </w:rPr>
        <w:t xml:space="preserve">South Africa</w:t>
      </w:r>
      <w:r>
        <w:t xml:space="preserve">. For instance, the integration of indigenous knowledge systems into library collections has become a priority, as</w:t>
      </w:r>
      <w:r>
        <w:t xml:space="preserve"> </w:t>
      </w:r>
      <w:r>
        <w:rPr>
          <w:bCs/>
          <w:b/>
        </w:rPr>
        <w:t xml:space="preserve">librarians</w:t>
      </w:r>
      <w:r>
        <w:t xml:space="preserve"> </w:t>
      </w:r>
      <w:r>
        <w:t xml:space="preserve">seek to decolonize information frameworks and honor the intellectual heritage of local communities. This includes efforts to digitize historical manuscripts, oral histories, and archival materials from groups such as the Khoisan people and early Dutch settlers who shaped Cape Town’s cultural identity. Such initiatives not only preserve cultural memory but also empower users to connect with their heritage through library resources.</w:t>
      </w:r>
    </w:p>
    <w:p>
      <w:pPr>
        <w:pStyle w:val="BodyText"/>
      </w:pPr>
      <w:r>
        <w:t xml:space="preserve">Moreover, the rise of digital technologies has transformed the role of</w:t>
      </w:r>
      <w:r>
        <w:t xml:space="preserve"> </w:t>
      </w:r>
      <w:r>
        <w:rPr>
          <w:bCs/>
          <w:b/>
        </w:rPr>
        <w:t xml:space="preserve">librarians</w:t>
      </w:r>
      <w:r>
        <w:t xml:space="preserve"> </w:t>
      </w:r>
      <w:r>
        <w:t xml:space="preserve">into that of facilitators of information access. In</w:t>
      </w:r>
      <w:r>
        <w:t xml:space="preserve"> </w:t>
      </w:r>
      <w:r>
        <w:rPr>
          <w:iCs/>
          <w:i/>
        </w:rPr>
        <w:t xml:space="preserve">Cape Town</w:t>
      </w:r>
      <w:r>
        <w:t xml:space="preserve">, where internet penetration is uneven and digital divides persist, libraries have become vital hubs for public computing, e-learning platforms, and online resource accessibility.</w:t>
      </w:r>
      <w:r>
        <w:t xml:space="preserve"> </w:t>
      </w:r>
      <w:r>
        <w:rPr>
          <w:bCs/>
          <w:b/>
        </w:rPr>
        <w:t xml:space="preserve">Librarians</w:t>
      </w:r>
      <w:r>
        <w:t xml:space="preserve"> </w:t>
      </w:r>
      <w:r>
        <w:t xml:space="preserve">are increasingly trained in data management, open-access publishing, and the ethical use of artificial intelligence tools to enhance user experiences. However, this shift also raises concerns about privacy protection and the digital literacy gap among underserved populations—a challenge that librarians must address through targeted education programs.</w:t>
      </w:r>
    </w:p>
    <w:p>
      <w:pPr>
        <w:pStyle w:val="BodyText"/>
      </w:pPr>
      <w:r>
        <w:t xml:space="preserve">The document further highlights the importance of</w:t>
      </w:r>
      <w:r>
        <w:t xml:space="preserve"> </w:t>
      </w:r>
      <w:r>
        <w:rPr>
          <w:bCs/>
          <w:b/>
        </w:rPr>
        <w:t xml:space="preserve">librarians</w:t>
      </w:r>
      <w:r>
        <w:t xml:space="preserve"> </w:t>
      </w:r>
      <w:r>
        <w:t xml:space="preserve">in fostering civic engagement and social cohesion within</w:t>
      </w:r>
      <w:r>
        <w:t xml:space="preserve"> </w:t>
      </w:r>
      <w:r>
        <w:rPr>
          <w:iCs/>
          <w:i/>
        </w:rPr>
        <w:t xml:space="preserve">Cape Town</w:t>
      </w:r>
      <w:r>
        <w:t xml:space="preserve">. Libraries in urban areas like the City of Cape Town have been instrumental in hosting public forums, workshops on gender equality, and initiatives to combat misinformation. By curating content that reflects diverse perspectives—such as literature by South African authors, research on climate change impacts on coastal regions, or archives related to the anti-apartheid struggle—</w:t>
      </w:r>
      <w:r>
        <w:rPr>
          <w:bCs/>
          <w:b/>
        </w:rPr>
        <w:t xml:space="preserve">librarians</w:t>
      </w:r>
      <w:r>
        <w:t xml:space="preserve"> </w:t>
      </w:r>
      <w:r>
        <w:t xml:space="preserve">contribute to a more informed and empathetic society.</w:t>
      </w:r>
    </w:p>
    <w:p>
      <w:pPr>
        <w:pStyle w:val="BodyText"/>
      </w:pPr>
      <w:r>
        <w:t xml:space="preserve">In addition to these contributions, the academic analysis underscores the need for policy reform in</w:t>
      </w:r>
      <w:r>
        <w:t xml:space="preserve"> </w:t>
      </w:r>
      <w:r>
        <w:rPr>
          <w:iCs/>
          <w:i/>
        </w:rPr>
        <w:t xml:space="preserve">Cape Town</w:t>
      </w:r>
      <w:r>
        <w:t xml:space="preserve"> </w:t>
      </w:r>
      <w:r>
        <w:t xml:space="preserve">and</w:t>
      </w:r>
      <w:r>
        <w:t xml:space="preserve"> </w:t>
      </w:r>
      <w:r>
        <w:rPr>
          <w:iCs/>
          <w:i/>
        </w:rPr>
        <w:t xml:space="preserve">South Africa</w:t>
      </w:r>
      <w:r>
        <w:t xml:space="preserve">. The profession of librarianship requires adequate funding, professional development opportunities, and interdepartmental collaboration with local governments to ensure that libraries remain relevant and resilient. For example, partnerships between libraries and universities like the University of Cape Town have led to collaborative projects in archival science, digital humanities, and community-driven research. These collaborations exemplify how</w:t>
      </w:r>
      <w:r>
        <w:t xml:space="preserve"> </w:t>
      </w:r>
      <w:r>
        <w:rPr>
          <w:bCs/>
          <w:b/>
        </w:rPr>
        <w:t xml:space="preserve">librarians</w:t>
      </w:r>
      <w:r>
        <w:t xml:space="preserve"> </w:t>
      </w:r>
      <w:r>
        <w:t xml:space="preserve">can act as intermediaries between academia and the public sphere.</w:t>
      </w:r>
    </w:p>
    <w:p>
      <w:pPr>
        <w:pStyle w:val="BodyText"/>
      </w:pPr>
      <w:r>
        <w:t xml:space="preserve">The document also critically examines the challenges faced by</w:t>
      </w:r>
      <w:r>
        <w:t xml:space="preserve"> </w:t>
      </w:r>
      <w:r>
        <w:rPr>
          <w:bCs/>
          <w:b/>
        </w:rPr>
        <w:t xml:space="preserve">librarians</w:t>
      </w:r>
      <w:r>
        <w:t xml:space="preserve"> </w:t>
      </w:r>
      <w:r>
        <w:t xml:space="preserve">in</w:t>
      </w:r>
      <w:r>
        <w:t xml:space="preserve"> </w:t>
      </w:r>
      <w:r>
        <w:rPr>
          <w:iCs/>
          <w:i/>
        </w:rPr>
        <w:t xml:space="preserve">Cape Town</w:t>
      </w:r>
      <w:r>
        <w:t xml:space="preserve">, such as limited budgets, staff shortages, and the need to modernize outdated infrastructure. These constraints are compounded by the rapid pace of technological change, which demands continuous adaptation. The role of</w:t>
      </w:r>
      <w:r>
        <w:t xml:space="preserve"> </w:t>
      </w:r>
      <w:r>
        <w:rPr>
          <w:bCs/>
          <w:b/>
        </w:rPr>
        <w:t xml:space="preserve">librarians</w:t>
      </w:r>
      <w:r>
        <w:t xml:space="preserve"> </w:t>
      </w:r>
      <w:r>
        <w:t xml:space="preserve">in this context is not merely custodial but also entrepreneurial—seeking grants for digitalization projects, developing open-source tools for resource management, and advocating for the inclusion of libraries in municipal development plans.</w:t>
      </w:r>
    </w:p>
    <w:p>
      <w:pPr>
        <w:pStyle w:val="BodyText"/>
      </w:pPr>
      <w:r>
        <w:t xml:space="preserve">In conclusion, the academic abstract underscores that</w:t>
      </w:r>
      <w:r>
        <w:t xml:space="preserve"> </w:t>
      </w:r>
      <w:r>
        <w:rPr>
          <w:bCs/>
          <w:b/>
        </w:rPr>
        <w:t xml:space="preserve">librarians</w:t>
      </w:r>
      <w:r>
        <w:t xml:space="preserve"> </w:t>
      </w:r>
      <w:r>
        <w:t xml:space="preserve">in</w:t>
      </w:r>
      <w:r>
        <w:t xml:space="preserve"> </w:t>
      </w:r>
      <w:r>
        <w:rPr>
          <w:iCs/>
          <w:i/>
        </w:rPr>
        <w:t xml:space="preserve">Cape Town</w:t>
      </w:r>
      <w:r>
        <w:t xml:space="preserve"> </w:t>
      </w:r>
      <w:r>
        <w:t xml:space="preserve">are pivotal to building a knowledge-based society in</w:t>
      </w:r>
      <w:r>
        <w:t xml:space="preserve"> </w:t>
      </w:r>
      <w:r>
        <w:rPr>
          <w:iCs/>
          <w:i/>
        </w:rPr>
        <w:t xml:space="preserve">South Africa</w:t>
      </w:r>
      <w:r>
        <w:t xml:space="preserve">. Their work transcends the management of physical and digital collections to encompass advocacy, education, and community empowerment. As Cape Town continues to grow as a global city, the role of</w:t>
      </w:r>
      <w:r>
        <w:t xml:space="preserve"> </w:t>
      </w:r>
      <w:r>
        <w:rPr>
          <w:bCs/>
          <w:b/>
        </w:rPr>
        <w:t xml:space="preserve">librarians</w:t>
      </w:r>
      <w:r>
        <w:t xml:space="preserve"> </w:t>
      </w:r>
      <w:r>
        <w:t xml:space="preserve">will remain central to ensuring that information equity is realized for all residents, regardless of background or socioeconomic status. This document serves as both a reflection on current practices and a call to action for stakeholders in education, policy-making, and civil society to support the transformative potential of librarianship in</w:t>
      </w:r>
      <w:r>
        <w:t xml:space="preserve"> </w:t>
      </w:r>
      <w:r>
        <w:rPr>
          <w:iCs/>
          <w:i/>
        </w:rPr>
        <w:t xml:space="preserve">South Africa</w:t>
      </w:r>
      <w:r>
        <w:t xml:space="preserve">.</w:t>
      </w:r>
    </w:p>
    <w:p>
      <w:pPr>
        <w:pStyle w:val="BodyText"/>
      </w:pPr>
      <w:r>
        <w:rPr>
          <w:bCs/>
          <w:b/>
        </w:rPr>
        <w:t xml:space="preserve">Keywords:</w:t>
      </w:r>
      <w:r>
        <w:t xml:space="preserve"> </w:t>
      </w:r>
      <w:r>
        <w:t xml:space="preserve">Librarian, South Africa Cape Town, Digital Literacy, Cultural Preservation, Information Equity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South Africa Cape Town</dc:title>
  <dc:creator/>
  <dc:language>en</dc:language>
  <cp:keywords/>
  <dcterms:created xsi:type="dcterms:W3CDTF">2026-07-23T10:02:45Z</dcterms:created>
  <dcterms:modified xsi:type="dcterms:W3CDTF">2026-07-23T10:02:45Z</dcterms:modified>
</cp:coreProperties>
</file>

<file path=docProps/custom.xml><?xml version="1.0" encoding="utf-8"?>
<Properties xmlns="http://schemas.openxmlformats.org/officeDocument/2006/custom-properties" xmlns:vt="http://schemas.openxmlformats.org/officeDocument/2006/docPropsVTypes"/>
</file>