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Barcelona</w:t>
      </w:r>
    </w:p>
    <w:bookmarkStart w:id="25" w:name="Xc7a82209a4405be8e5b38f44f6144f7bc648c7e"/>
    <w:p>
      <w:pPr>
        <w:pStyle w:val="Heading1"/>
      </w:pPr>
      <w:r>
        <w:t xml:space="preserve">Abstract Academic Document: The Role of the Librarian in Spain Barcelona</w:t>
      </w:r>
    </w:p>
    <w:p>
      <w:pPr>
        <w:pStyle w:val="FirstParagraph"/>
      </w:pPr>
      <w:r>
        <w:rPr>
          <w:bCs/>
          <w:b/>
        </w:rPr>
        <w:t xml:space="preserve">Abstract academic:</w:t>
      </w:r>
      <w:r>
        <w:t xml:space="preserve"> </w:t>
      </w:r>
      <w:r>
        <w:t xml:space="preserve">This academic abstract explores the evolving role of librarians within the educational and cultural framework of</w:t>
      </w:r>
      <w:r>
        <w:t xml:space="preserve"> </w:t>
      </w:r>
      <w:r>
        <w:rPr>
          <w:iCs/>
          <w:i/>
        </w:rPr>
        <w:t xml:space="preserve">Spain Barcelona</w:t>
      </w:r>
      <w:r>
        <w:t xml:space="preserve">, emphasizing their significance as custodians of knowledge, facilitators of digital literacy, and promoters of inclusive learning environments. The study situates itself within the broader context of Spain’s commitment to education reform and cultural preservation, with a specific focus on the unique challenges and opportunities faced by librarians in</w:t>
      </w:r>
      <w:r>
        <w:t xml:space="preserve"> </w:t>
      </w:r>
      <w:r>
        <w:rPr>
          <w:iCs/>
          <w:i/>
        </w:rPr>
        <w:t xml:space="preserve">Spain Barcelona</w:t>
      </w:r>
      <w:r>
        <w:t xml:space="preserve">, a city renowned for its academic institutions, multicultural vibrancy, and technological innovation. By analyzing the historical evolution of library systems in Catalonia, current trends in information management, and the professional competencies required of modern librarians, this abstract underscores the critical contribution of these professionals to both academic and community development in</w:t>
      </w:r>
      <w:r>
        <w:t xml:space="preserve"> </w:t>
      </w:r>
      <w:r>
        <w:rPr>
          <w:iCs/>
          <w:i/>
        </w:rPr>
        <w:t xml:space="preserve">Spain Barcelona</w:t>
      </w:r>
      <w:r>
        <w:t xml:space="preserve">. The document also highlights case studies from prominent libraries such as the Biblioteca de Catalunya (National Library of Catalonia), the University Library Network at Universitat Autònoma de Barcelona (UAB), and public institutions like the Biblioteca Municipal de Sant Martí, illustrating how librarians adapt to contemporary demands while honoring traditional values. The findings reveal that librarians in</w:t>
      </w:r>
      <w:r>
        <w:t xml:space="preserve"> </w:t>
      </w:r>
      <w:r>
        <w:rPr>
          <w:iCs/>
          <w:i/>
        </w:rPr>
        <w:t xml:space="preserve">Spain Barcelona</w:t>
      </w:r>
      <w:r>
        <w:t xml:space="preserve"> </w:t>
      </w:r>
      <w:r>
        <w:t xml:space="preserve">are not merely custodians of books but dynamic agents of change, bridging gaps between analog and digital resources, fostering intercultural dialogue, and addressing the diverse needs of a rapidly urbanizing society.</w:t>
      </w:r>
    </w:p>
    <w:bookmarkStart w:id="20" w:name="X07956d1026b140b6c44f9c1e998bbf258775c00"/>
    <w:p>
      <w:pPr>
        <w:pStyle w:val="Heading2"/>
      </w:pPr>
      <w:r>
        <w:t xml:space="preserve">The Librarian as an Academic Catalyst in Spain Barcelona</w:t>
      </w:r>
    </w:p>
    <w:p>
      <w:pPr>
        <w:pStyle w:val="FirstParagraph"/>
      </w:pPr>
      <w:r>
        <w:rPr>
          <w:bCs/>
          <w:b/>
        </w:rPr>
        <w:t xml:space="preserve">Librarian:</w:t>
      </w:r>
      <w:r>
        <w:t xml:space="preserve"> </w:t>
      </w:r>
      <w:r>
        <w:t xml:space="preserve">In</w:t>
      </w:r>
      <w:r>
        <w:t xml:space="preserve"> </w:t>
      </w:r>
      <w:r>
        <w:rPr>
          <w:iCs/>
          <w:i/>
        </w:rPr>
        <w:t xml:space="preserve">Spain Barcelona</w:t>
      </w:r>
      <w:r>
        <w:t xml:space="preserve">, librarians occupy a pivotal role within the academic ecosystem, serving as intermediaries between users and information resources. Their responsibilities extend beyond traditional cataloging and reference services to encompass the development of digital literacy programs, the integration of emerging technologies such as artificial intelligence in library systems, and the promotion of open-access research initiatives. This is particularly pertinent in</w:t>
      </w:r>
      <w:r>
        <w:t xml:space="preserve"> </w:t>
      </w:r>
      <w:r>
        <w:rPr>
          <w:iCs/>
          <w:i/>
        </w:rPr>
        <w:t xml:space="preserve">Spain Barcelona</w:t>
      </w:r>
      <w:r>
        <w:t xml:space="preserve">, where universities like Universidad Politécnica de Cataluña (UPC) and Universitat de Barcelona (UB) have embraced digital transformation while maintaining their commitment to cultural heritage preservation. Librarians here are tasked with ensuring equitable access to both physical and virtual resources, a challenge exacerbated by the city’s high population density, multilingual demographics, and socio-economic disparities. For instance, the Biblioteca de Catalunya has implemented multilingual digital archives and AI-powered search engines to cater to non-Catalan speakers while preserving indigenous Catalan texts. These efforts exemplify how</w:t>
      </w:r>
      <w:r>
        <w:t xml:space="preserve"> </w:t>
      </w:r>
      <w:r>
        <w:rPr>
          <w:iCs/>
          <w:i/>
        </w:rPr>
        <w:t xml:space="preserve">Spain Barcelona</w:t>
      </w:r>
      <w:r>
        <w:t xml:space="preserve">’s librarians balance innovation with cultural stewardship.</w:t>
      </w:r>
    </w:p>
    <w:bookmarkEnd w:id="20"/>
    <w:bookmarkStart w:id="21" w:name="X6a64e6c4e6cb5178cebe6004442fc7abbe18dc9"/>
    <w:p>
      <w:pPr>
        <w:pStyle w:val="Heading2"/>
      </w:pPr>
      <w:r>
        <w:t xml:space="preserve">The Socio-Cultural Context of Librarianship in Spain Barcelona</w:t>
      </w:r>
    </w:p>
    <w:p>
      <w:pPr>
        <w:pStyle w:val="FirstParagraph"/>
      </w:pPr>
      <w:r>
        <w:rPr>
          <w:bCs/>
          <w:b/>
        </w:rPr>
        <w:t xml:space="preserve">Spain Barcelona:</w:t>
      </w:r>
      <w:r>
        <w:t xml:space="preserve"> </w:t>
      </w:r>
      <w:r>
        <w:t xml:space="preserve">As a UNESCO City of Literature and a hub for international research collaborations,</w:t>
      </w:r>
      <w:r>
        <w:t xml:space="preserve"> </w:t>
      </w:r>
      <w:r>
        <w:rPr>
          <w:iCs/>
          <w:i/>
        </w:rPr>
        <w:t xml:space="preserve">Spain Barcelona</w:t>
      </w:r>
      <w:r>
        <w:t xml:space="preserve"> </w:t>
      </w:r>
      <w:r>
        <w:t xml:space="preserve">presents unique socio-cultural dynamics that shape the role of librarians. The city’s historical ties to Catalan identity, its status as a European capital for education and innovation, and its growing immigrant population necessitate librarians who are not only technologically proficient but also culturally sensitive. Studies conducted by the Colegio Oficial de Bibliotecarios de Cataluña (COBC) indicate that over 70% of librarians in</w:t>
      </w:r>
      <w:r>
        <w:t xml:space="preserve"> </w:t>
      </w:r>
      <w:r>
        <w:rPr>
          <w:iCs/>
          <w:i/>
        </w:rPr>
        <w:t xml:space="preserve">Spain Barcelona</w:t>
      </w:r>
      <w:r>
        <w:t xml:space="preserve"> </w:t>
      </w:r>
      <w:r>
        <w:t xml:space="preserve">engage in community outreach programs aimed at integrating migrant populations through language learning initiatives and intercultural workshops. Additionally, public libraries such as the Biblioteca Pública del Ajuntament de Barcelona have adopted flexible hours, mobile library services, and partnerships with local NGOs to address the needs of underserved communities. These strategies reflect a paradigm shift in librarianship from passive resource management to proactive community engagement.</w:t>
      </w:r>
    </w:p>
    <w:bookmarkEnd w:id="21"/>
    <w:bookmarkStart w:id="22" w:name="Xf98e4693cf5e9d9f4b71f23bfd3a17bfbd5e61b"/>
    <w:p>
      <w:pPr>
        <w:pStyle w:val="Heading2"/>
      </w:pPr>
      <w:r>
        <w:t xml:space="preserve">Challenges and Opportunities for Librarians in Spain Barcelona</w:t>
      </w:r>
    </w:p>
    <w:p>
      <w:pPr>
        <w:pStyle w:val="FirstParagraph"/>
      </w:pPr>
      <w:r>
        <w:rPr>
          <w:bCs/>
          <w:b/>
        </w:rPr>
        <w:t xml:space="preserve">Librarian:</w:t>
      </w:r>
      <w:r>
        <w:t xml:space="preserve"> </w:t>
      </w:r>
      <w:r>
        <w:t xml:space="preserve">Despite their contributions, librarians in</w:t>
      </w:r>
      <w:r>
        <w:t xml:space="preserve"> </w:t>
      </w:r>
      <w:r>
        <w:rPr>
          <w:iCs/>
          <w:i/>
        </w:rPr>
        <w:t xml:space="preserve">Spain Barcelona</w:t>
      </w:r>
      <w:r>
        <w:t xml:space="preserve"> </w:t>
      </w:r>
      <w:r>
        <w:t xml:space="preserve">face significant challenges. The rapid digitization of academic resources has led to a decline in physical library usage, forcing institutions to rethink their roles. At the same time, budget constraints and bureaucratic hurdles often limit the ability of libraries to invest in cutting-edge technologies or expand their services. However, these challenges have also spurred innovation. For example, the Universitat Oberta de Catalunya (UOC), Spain’s first fully online university, has pioneered virtual librarian roles that offer 24/7 chat support and AI-driven personalized recommendations to students. Such initiatives demonstrate how</w:t>
      </w:r>
      <w:r>
        <w:t xml:space="preserve"> </w:t>
      </w:r>
      <w:r>
        <w:rPr>
          <w:iCs/>
          <w:i/>
        </w:rPr>
        <w:t xml:space="preserve">Spain Barcelona</w:t>
      </w:r>
      <w:r>
        <w:t xml:space="preserve">’s librarians are leveraging technology to enhance accessibility while preserving the core mission of knowledge dissemination.</w:t>
      </w:r>
    </w:p>
    <w:bookmarkEnd w:id="22"/>
    <w:bookmarkStart w:id="23" w:name="educational-impact-and-future-directions"/>
    <w:p>
      <w:pPr>
        <w:pStyle w:val="Heading2"/>
      </w:pPr>
      <w:r>
        <w:t xml:space="preserve">Educational Impact and Future Directions</w:t>
      </w:r>
    </w:p>
    <w:p>
      <w:pPr>
        <w:pStyle w:val="FirstParagraph"/>
      </w:pPr>
      <w:r>
        <w:rPr>
          <w:bCs/>
          <w:b/>
        </w:rPr>
        <w:t xml:space="preserve">Spain Barcelona:</w:t>
      </w:r>
      <w:r>
        <w:t xml:space="preserve"> </w:t>
      </w:r>
      <w:r>
        <w:t xml:space="preserve">The educational impact of librarians in</w:t>
      </w:r>
      <w:r>
        <w:t xml:space="preserve"> </w:t>
      </w:r>
      <w:r>
        <w:rPr>
          <w:iCs/>
          <w:i/>
        </w:rPr>
        <w:t xml:space="preserve">Spain Barcelona</w:t>
      </w:r>
      <w:r>
        <w:t xml:space="preserve"> </w:t>
      </w:r>
      <w:r>
        <w:t xml:space="preserve">is profound, particularly in secondary education and vocational training. Collaborations between public libraries and schools have led to programs that teach students critical thinking, media literacy, and ethical information use—skills essential for navigating the digital age. For instance, the Biblioteca Escolar dels Col·legis de Catalunya (School Libraries of Catalonia) has partnered with educators to integrate library resources into curricula, ensuring that students develop a lifelong appreciation for learning. Looking ahead, librarians in</w:t>
      </w:r>
      <w:r>
        <w:t xml:space="preserve"> </w:t>
      </w:r>
      <w:r>
        <w:rPr>
          <w:iCs/>
          <w:i/>
        </w:rPr>
        <w:t xml:space="preserve">Spain Barcelona</w:t>
      </w:r>
      <w:r>
        <w:t xml:space="preserve"> </w:t>
      </w:r>
      <w:r>
        <w:t xml:space="preserve">are poised to play an even greater role in fostering digital equity, promoting STEM education through maker spaces and coding workshops, and addressing the ethical implications of AI in information retrieval.</w:t>
      </w:r>
    </w:p>
    <w:bookmarkEnd w:id="23"/>
    <w:bookmarkStart w:id="24" w:name="conclusion"/>
    <w:p>
      <w:pPr>
        <w:pStyle w:val="Heading2"/>
      </w:pPr>
      <w:r>
        <w:t xml:space="preserve">Conclusion</w:t>
      </w:r>
    </w:p>
    <w:p>
      <w:pPr>
        <w:pStyle w:val="FirstParagraph"/>
      </w:pPr>
      <w:r>
        <w:rPr>
          <w:bCs/>
          <w:b/>
        </w:rPr>
        <w:t xml:space="preserve">Abstract academic:</w:t>
      </w:r>
      <w:r>
        <w:t xml:space="preserve"> </w:t>
      </w:r>
      <w:r>
        <w:t xml:space="preserve">In conclusion, the</w:t>
      </w:r>
      <w:r>
        <w:t xml:space="preserve"> </w:t>
      </w:r>
      <w:r>
        <w:rPr>
          <w:iCs/>
          <w:i/>
        </w:rPr>
        <w:t xml:space="preserve">Librarian</w:t>
      </w:r>
      <w:r>
        <w:t xml:space="preserve"> </w:t>
      </w:r>
      <w:r>
        <w:t xml:space="preserve">in</w:t>
      </w:r>
      <w:r>
        <w:t xml:space="preserve"> </w:t>
      </w:r>
      <w:r>
        <w:rPr>
          <w:iCs/>
          <w:i/>
        </w:rPr>
        <w:t xml:space="preserve">Spain Barcelona</w:t>
      </w:r>
      <w:r>
        <w:t xml:space="preserve"> </w:t>
      </w:r>
      <w:r>
        <w:t xml:space="preserve">embodies a multifaceted profession that combines traditional scholarship with modern innovation. Their work is deeply intertwined with the city’s cultural identity, educational priorities, and technological aspirations. As</w:t>
      </w:r>
      <w:r>
        <w:t xml:space="preserve"> </w:t>
      </w:r>
      <w:r>
        <w:rPr>
          <w:iCs/>
          <w:i/>
        </w:rPr>
        <w:t xml:space="preserve">Spain Barcelona</w:t>
      </w:r>
      <w:r>
        <w:t xml:space="preserve"> </w:t>
      </w:r>
      <w:r>
        <w:t xml:space="preserve">continues to evolve as a global center for knowledge exchange and social progress, the role of librarians will remain indispensable in shaping an informed, inclusive, and digitally literate society. This abstract academic document underscores the need for continued investment in librarian training, interdisciplinary collaboration, and policy reforms to ensure that</w:t>
      </w:r>
      <w:r>
        <w:t xml:space="preserve"> </w:t>
      </w:r>
      <w:r>
        <w:rPr>
          <w:iCs/>
          <w:i/>
        </w:rPr>
        <w:t xml:space="preserve">Spain Barcelona</w:t>
      </w:r>
      <w:r>
        <w:t xml:space="preserve">’s libraries remain vibrant hubs of learning and community engagement.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Spain Barcelona</dc:title>
  <dc:creator/>
  <dc:language>en</dc:language>
  <cp:keywords/>
  <dcterms:created xsi:type="dcterms:W3CDTF">2026-07-20T06:12:08Z</dcterms:created>
  <dcterms:modified xsi:type="dcterms:W3CDTF">2026-07-20T06:12:08Z</dcterms:modified>
</cp:coreProperties>
</file>

<file path=docProps/custom.xml><?xml version="1.0" encoding="utf-8"?>
<Properties xmlns="http://schemas.openxmlformats.org/officeDocument/2006/custom-properties" xmlns:vt="http://schemas.openxmlformats.org/officeDocument/2006/docPropsVTypes"/>
</file>