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8df00727e6fef73eef7d81c46ae5b026495aa6"/>
    <w:p>
      <w:pPr>
        <w:pStyle w:val="Heading1"/>
      </w:pPr>
      <w:r>
        <w:t xml:space="preserve">Abstract Academic Document: The Role of Librarians in Spain Valencia</w:t>
      </w:r>
    </w:p>
    <w:p>
      <w:pPr>
        <w:pStyle w:val="FirstParagraph"/>
      </w:pPr>
      <w:r>
        <w:t xml:space="preserve">: This document presents a comprehensive analysis of the multifaceted role of</w:t>
      </w:r>
      <w:r>
        <w:t xml:space="preserve"> </w:t>
      </w:r>
      <w:r>
        <w:rPr>
          <w:bCs/>
          <w:b/>
        </w:rPr>
        <w:t xml:space="preserve">librarians</w:t>
      </w:r>
      <w:r>
        <w:t xml:space="preserve"> </w:t>
      </w:r>
      <w:r>
        <w:t xml:space="preserve">in</w:t>
      </w:r>
      <w:r>
        <w:t xml:space="preserve"> </w:t>
      </w:r>
      <w:r>
        <w:rPr>
          <w:iCs/>
          <w:i/>
        </w:rPr>
        <w:t xml:space="preserve">Spain Valencia</w:t>
      </w:r>
      <w:r>
        <w:t xml:space="preserve">, emphasizing their significance as cultural, educational, and technological pillars within the region. The study explores how librarians in Valencia navigate contemporary challenges while preserving traditional values, adapting to modern demands, and fostering community engagement. Given the unique socio-cultural context of Valencia—a region marked by its rich heritage, linguistic diversity (Valencian vs. Castilian Spanish), and dynamic urban-rural dynamics—this document provides a nuanced perspective on the evolving responsibilities of librarians in this specific geographic and cultural framework.</w:t>
      </w:r>
    </w:p>
    <w:p>
      <w:pPr>
        <w:pStyle w:val="BodyText"/>
      </w:pPr>
      <w:r>
        <w:rPr>
          <w:bCs/>
          <w:b/>
        </w:rPr>
        <w:t xml:space="preserve">Spain Valencia</w:t>
      </w:r>
      <w:r>
        <w:t xml:space="preserve">, known for its historical landmarks, vibrant cultural festivals (such as Las Fallas), and growing influence as a hub for education and technology, presents a unique environment for librarians to operate. The region is home to prestigious institutions like the Universitat de València, the Biblioteca Provincial de Valencia, and numerous public libraries that cater to diverse populations. These spaces have become more than repositories of books; they are community centers promoting lifelong learning, digital literacy, and social inclusion.</w:t>
      </w:r>
      <w:r>
        <w:t xml:space="preserve"> </w:t>
      </w:r>
      <w:r>
        <w:rPr>
          <w:bCs/>
          <w:b/>
        </w:rPr>
        <w:t xml:space="preserve">Librarians</w:t>
      </w:r>
      <w:r>
        <w:t xml:space="preserve"> </w:t>
      </w:r>
      <w:r>
        <w:t xml:space="preserve">in Valencia must balance these roles while addressing localized challenges such as linguistic preservation (Valencian language), socioeconomic disparities between urban and rural areas, and the integration of emerging technologies.</w:t>
      </w:r>
    </w:p>
    <w:p>
      <w:pPr>
        <w:pStyle w:val="BodyText"/>
      </w:pPr>
      <w:r>
        <w:t xml:space="preserve">The study begins by examining the historical evolution of libraries in Valencia. From medieval monastic scriptoriums to modern digital archives, libraries have mirrored societal changes in the region. However, recent decades have seen a shift toward democratizing access to information, aligning with global trends but tailored to Valencia’s specific needs. For instance, the integration of Valencian language resources into digital platforms reflects efforts to preserve regional identity amid increasing Spanish centralization.</w:t>
      </w:r>
      <w:r>
        <w:t xml:space="preserve"> </w:t>
      </w:r>
      <w:r>
        <w:rPr>
          <w:bCs/>
          <w:b/>
        </w:rPr>
        <w:t xml:space="preserve">Librarians</w:t>
      </w:r>
      <w:r>
        <w:t xml:space="preserve"> </w:t>
      </w:r>
      <w:r>
        <w:t xml:space="preserve">here play a crucial role in curating materials that resonate with local communities while ensuring accessibility for non-Valencian speakers and international visitors.</w:t>
      </w:r>
    </w:p>
    <w:p>
      <w:pPr>
        <w:pStyle w:val="BodyText"/>
      </w:pPr>
      <w:r>
        <w:t xml:space="preserve">The document further analyzes the professional competencies required of librarians in</w:t>
      </w:r>
      <w:r>
        <w:t xml:space="preserve"> </w:t>
      </w:r>
      <w:r>
        <w:rPr>
          <w:iCs/>
          <w:i/>
        </w:rPr>
        <w:t xml:space="preserve">Spain Valencia</w:t>
      </w:r>
      <w:r>
        <w:t xml:space="preserve">. Beyond cataloging and information retrieval, modern librarians must be adept at managing digital resources, facilitating virtual workshops, and addressing the needs of diverse user groups. This includes supporting students in universities, helping elderly residents adapt to technology, and collaborating with local artists and educators for cultural programming. The study highlights case studies from Valencia’s public libraries, such as their use of augmented reality (AR) exhibits to educate children about Valencia’s history or partnerships with NGOs to provide resources for marginalized communities.</w:t>
      </w:r>
    </w:p>
    <w:p>
      <w:pPr>
        <w:pStyle w:val="BodyText"/>
      </w:pPr>
      <w:r>
        <w:t xml:space="preserve">Challenges specific to</w:t>
      </w:r>
      <w:r>
        <w:t xml:space="preserve"> </w:t>
      </w:r>
      <w:r>
        <w:rPr>
          <w:iCs/>
          <w:i/>
        </w:rPr>
        <w:t xml:space="preserve">Spain Valencia</w:t>
      </w:r>
      <w:r>
        <w:t xml:space="preserve"> </w:t>
      </w:r>
      <w:r>
        <w:t xml:space="preserve">are also discussed. One key issue is the tension between preserving Valencian cultural heritage and adopting standardized national policies. For example, debates over the inclusion of Valencian language materials in public libraries versus prioritizing Spanish-language resources highlight broader sociopolitical dynamics. Additionally, budget constraints in regional libraries—exacerbated by economic fluctuations—have forced librarians to innovate with limited resources. Creative solutions include interlibrary cooperation networks and crowdsourced funding for community projects.</w:t>
      </w:r>
    </w:p>
    <w:p>
      <w:pPr>
        <w:pStyle w:val="BodyText"/>
      </w:pPr>
      <w:r>
        <w:t xml:space="preserve">The role of librarians in promoting digital inclusion is another focal point. In Valencia, where tourism and tech industries thrive, libraries serve as critical nodes for public internet access and digital skills training.</w:t>
      </w:r>
      <w:r>
        <w:t xml:space="preserve"> </w:t>
      </w:r>
      <w:r>
        <w:rPr>
          <w:bCs/>
          <w:b/>
        </w:rPr>
        <w:t xml:space="preserve">Librarians</w:t>
      </w:r>
      <w:r>
        <w:t xml:space="preserve"> </w:t>
      </w:r>
      <w:r>
        <w:t xml:space="preserve">often act as educators, teaching residents—from schoolchildren to seniors—how to use software, access online databases, and protect their data in an increasingly digitized world. This is particularly vital in rural areas of Valencia, where broadband connectivity may be limited. The document underscores the importance of librarians as advocates for equitable access to technology, ensuring that no segment of the population is left behind in the digital age.</w:t>
      </w:r>
    </w:p>
    <w:p>
      <w:pPr>
        <w:pStyle w:val="BodyText"/>
      </w:pPr>
      <w:r>
        <w:t xml:space="preserve">The study also addresses the impact of globalization on library practices in</w:t>
      </w:r>
      <w:r>
        <w:t xml:space="preserve"> </w:t>
      </w:r>
      <w:r>
        <w:rPr>
          <w:iCs/>
          <w:i/>
        </w:rPr>
        <w:t xml:space="preserve">Spain Valencia</w:t>
      </w:r>
      <w:r>
        <w:t xml:space="preserve">. As Valencia becomes more interconnected through trade, tourism, and academic exchange programs (e.g., Erasmus+), libraries are tasked with serving an increasingly international clientele. Librarians must now curate multilingual collections, offer language assistance services, and organize cross-cultural events. For instance, the Biblioteca del Museu de Belles Arts in Valencia hosts exhibitions that blend local art with global influences, reflecting the region’s openness to cultural exchange.</w:t>
      </w:r>
    </w:p>
    <w:p>
      <w:pPr>
        <w:pStyle w:val="BodyText"/>
      </w:pPr>
      <w:r>
        <w:t xml:space="preserve">Furthermore, the document explores emerging research areas in librarianship within</w:t>
      </w:r>
      <w:r>
        <w:t xml:space="preserve"> </w:t>
      </w:r>
      <w:r>
        <w:rPr>
          <w:iCs/>
          <w:i/>
        </w:rPr>
        <w:t xml:space="preserve">Spain Valencia</w:t>
      </w:r>
      <w:r>
        <w:t xml:space="preserve">. These include the ethical implications of AI-driven recommendation systems in public libraries, the role of librarians as mediators in debates over censorship (e.g., access to controversial materials), and strategies for combating misinformation. Given Valencia’s reputation as a center for innovation, such topics are particularly relevant, offering opportunities for collaboration between librarians, technologists, and policymakers.</w:t>
      </w:r>
    </w:p>
    <w:p>
      <w:pPr>
        <w:pStyle w:val="BodyText"/>
      </w:pPr>
      <w:r>
        <w:t xml:space="preserve">In conclusion, this</w:t>
      </w:r>
      <w:r>
        <w:t xml:space="preserve"> </w:t>
      </w:r>
      <w:r>
        <w:rPr>
          <w:bCs/>
          <w:b/>
        </w:rPr>
        <w:t xml:space="preserve">abstract academic</w:t>
      </w:r>
      <w:r>
        <w:t xml:space="preserve"> </w:t>
      </w:r>
      <w:r>
        <w:t xml:space="preserve">analysis reaffirms the indispensable role of</w:t>
      </w:r>
      <w:r>
        <w:t xml:space="preserve"> </w:t>
      </w:r>
      <w:r>
        <w:rPr>
          <w:bCs/>
          <w:b/>
        </w:rPr>
        <w:t xml:space="preserve">librarians</w:t>
      </w:r>
      <w:r>
        <w:t xml:space="preserve"> </w:t>
      </w:r>
      <w:r>
        <w:t xml:space="preserve">in</w:t>
      </w:r>
      <w:r>
        <w:t xml:space="preserve"> </w:t>
      </w:r>
      <w:r>
        <w:rPr>
          <w:iCs/>
          <w:i/>
        </w:rPr>
        <w:t xml:space="preserve">Spain Valencia</w:t>
      </w:r>
      <w:r>
        <w:t xml:space="preserve">. Their ability to adapt to local needs while engaging with global trends underscores their importance as both custodians of knowledge and facilitators of social progress. As Valencia continues to evolve, librarians remain central to fostering informed, inclusive, and culturally rich communities. The document calls for further interdisciplinary research on the intersection of librarianship, regional identity, and technological innovation in</w:t>
      </w:r>
      <w:r>
        <w:t xml:space="preserve"> </w:t>
      </w:r>
      <w:r>
        <w:rPr>
          <w:iCs/>
          <w:i/>
        </w:rPr>
        <w:t xml:space="preserve">Spain Valencia</w:t>
      </w:r>
      <w:r>
        <w:t xml:space="preserve">, ensuring that these professionals are equipped to meet the challenges of the 21st century.</w:t>
      </w:r>
    </w:p>
    <w:p>
      <w:pPr>
        <w:pStyle w:val="BodyText"/>
      </w:pPr>
      <w:r>
        <w:t xml:space="preserve">Librarians, Spain Valencia, Cultural Preservation, Digital Inclusion, Library Management.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2026-07-19T08:32:32Z</dcterms:created>
  <dcterms:modified xsi:type="dcterms:W3CDTF">2026-07-19T08:32:32Z</dcterms:modified>
</cp:coreProperties>
</file>

<file path=docProps/custom.xml><?xml version="1.0" encoding="utf-8"?>
<Properties xmlns="http://schemas.openxmlformats.org/officeDocument/2006/custom-properties" xmlns:vt="http://schemas.openxmlformats.org/officeDocument/2006/docPropsVTypes"/>
</file>