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6500a7724befccf9b875c7349d707926d8e347e"/>
    <w:p>
      <w:pPr>
        <w:pStyle w:val="Heading1"/>
      </w:pPr>
      <w:r>
        <w:t xml:space="preserve">Abstract Academic Document: The Role of Librarian in Istanbul, Turkey</w:t>
      </w:r>
    </w:p>
    <w:p>
      <w:pPr>
        <w:pStyle w:val="FirstParagraph"/>
      </w:pPr>
      <w:r>
        <w:rPr>
          <w:bCs/>
          <w:b/>
        </w:rPr>
        <w:t xml:space="preserve">Keywords:</w:t>
      </w:r>
      <w:r>
        <w:t xml:space="preserve"> </w:t>
      </w:r>
      <w:r>
        <w:t xml:space="preserve">Abstract academic, Librarian, Turkey Istanbul.</w:t>
      </w:r>
    </w:p>
    <w:bookmarkStart w:id="20" w:name="introduction"/>
    <w:p>
      <w:pPr>
        <w:pStyle w:val="Heading2"/>
      </w:pPr>
      <w:r>
        <w:t xml:space="preserve">Introduction</w:t>
      </w:r>
    </w:p>
    <w:p>
      <w:pPr>
        <w:pStyle w:val="FirstParagraph"/>
      </w:pPr>
      <w:r>
        <w:t xml:space="preserve">The role of the librarian in modern academia has evolved significantly over the decades, reflecting broader changes in technology, education systems, and societal needs. In Turkey’s vibrant metropolis of Istanbul—a city where East meets West and tradition intersects with innovation—the librarian occupies a unique position as both a custodian of knowledge and an enabler of academic growth. This abstract academic document explores the multifaceted role of the librarian within the context of Istanbul, Turkey, emphasizing their contributions to education, research, and cultural preservation in an increasingly digital world. By analyzing the challenges and opportunities faced by librarians in Istanbul’s diverse academic institutions, this document highlights their critical importance as facilitators of learning and innovation.</w:t>
      </w:r>
    </w:p>
    <w:bookmarkEnd w:id="20"/>
    <w:bookmarkStart w:id="21" w:name="X93f60affd3beb725a0c47f99b625ad6d049fee2"/>
    <w:p>
      <w:pPr>
        <w:pStyle w:val="Heading2"/>
      </w:pPr>
      <w:r>
        <w:t xml:space="preserve">The Evolution of Librarianship in Istanbul</w:t>
      </w:r>
    </w:p>
    <w:p>
      <w:pPr>
        <w:pStyle w:val="FirstParagraph"/>
      </w:pPr>
      <w:r>
        <w:t xml:space="preserve">Istanbul, a city with over 2000 years of history, has long been a center for intellectual exchange. From the grand libraries of the Ottoman Empire to contemporary university libraries, librarians have played a pivotal role in preserving and disseminating knowledge. The modern librarian in Turkey’s Istanbul is no longer confined to managing physical collections; they are now tasked with navigating digital archives, ensuring information literacy among students, and fostering collaborative learning environments. This transformation is particularly evident in Istanbul’s universities, where librarians are integral to research initiatives that align with national priorities such as technological advancement and cultural heritage preservation.</w:t>
      </w:r>
    </w:p>
    <w:p>
      <w:pPr>
        <w:pStyle w:val="BodyText"/>
      </w:pPr>
      <w:r>
        <w:t xml:space="preserve">In the context of Turkey Istanbul, the librarian must balance traditional duties—such as cataloging physical resources—with cutting-edge responsibilities like curating open-access digital repositories and training students in data analysis. This dual role is essential for supporting both undergraduate education and advanced research projects conducted by scholars at institutions such as Bogazici University, Istanbul Technical University (ITU), and Mimar Sinan Fine Arts University.</w:t>
      </w:r>
    </w:p>
    <w:bookmarkEnd w:id="21"/>
    <w:bookmarkStart w:id="22" w:name="challenges-facing-librarians-in-istanbul"/>
    <w:p>
      <w:pPr>
        <w:pStyle w:val="Heading2"/>
      </w:pPr>
      <w:r>
        <w:t xml:space="preserve">Challenges Facing Librarians in Istanbul</w:t>
      </w:r>
    </w:p>
    <w:p>
      <w:pPr>
        <w:pStyle w:val="FirstParagraph"/>
      </w:pPr>
      <w:r>
        <w:t xml:space="preserve">Despite their growing importance, librarians in Istanbul face unique challenges. The rapid urbanization of the city has led to increased demand for library services, while funding constraints often limit the expansion of physical spaces or technological infrastructure. Additionally, the cultural diversity of Istanbul’s population requires librarians to develop inclusive programs that cater to students and researchers from various linguistic and ethnic backgrounds.</w:t>
      </w:r>
    </w:p>
    <w:p>
      <w:pPr>
        <w:pStyle w:val="BodyText"/>
      </w:pPr>
      <w:r>
        <w:t xml:space="preserve">Another critical challenge is ensuring equitable access to resources in a city with stark socioeconomic disparities. While Istanbul is home to world-class academic institutions, many libraries in peripheral districts lack the funding for modern equipment or bilingual materials. Librarians must advocate for policies that bridge this gap, ensuring that all residents of Turkey Istanbul—regardless of location or background—can benefit from high-quality library services.</w:t>
      </w:r>
    </w:p>
    <w:bookmarkEnd w:id="22"/>
    <w:bookmarkStart w:id="23" w:name="Xd0091ffe66d3e5e17f9fc22a5dea05273388942"/>
    <w:p>
      <w:pPr>
        <w:pStyle w:val="Heading2"/>
      </w:pPr>
      <w:r>
        <w:t xml:space="preserve">Opportunities and Innovations in Librarian Work</w:t>
      </w:r>
    </w:p>
    <w:p>
      <w:pPr>
        <w:pStyle w:val="FirstParagraph"/>
      </w:pPr>
      <w:r>
        <w:t xml:space="preserve">The digital revolution has opened new avenues for librarians in Istanbul. Many institutions have embraced technologies such as artificial intelligence (AI), virtual reality (VR), and cloud-based databases to enhance user engagement. For instance, the Istanbul Research Institute has partnered with local librarians to create interactive exhibits that blend historical archives with modern storytelling techniques, making cultural heritage accessible to a global audience.</w:t>
      </w:r>
    </w:p>
    <w:p>
      <w:pPr>
        <w:pStyle w:val="BodyText"/>
      </w:pPr>
      <w:r>
        <w:t xml:space="preserve">Moreover, librarians in Istanbul are increasingly involved in interdisciplinary projects. At institutions like Sabanci University, they collaborate with faculty members to develop research databases that combine traditional scholarship with digital humanities methodologies. These initiatives not only support academic excellence but also position Istanbul as a hub for innovative knowledge production.</w:t>
      </w:r>
    </w:p>
    <w:bookmarkEnd w:id="23"/>
    <w:bookmarkStart w:id="24" w:name="X7ee9e0179fabaebbc0be6b40d50d9c110ad4001"/>
    <w:p>
      <w:pPr>
        <w:pStyle w:val="Heading2"/>
      </w:pPr>
      <w:r>
        <w:t xml:space="preserve">The Librarian as an Educator and Advocate</w:t>
      </w:r>
    </w:p>
    <w:p>
      <w:pPr>
        <w:pStyle w:val="FirstParagraph"/>
      </w:pPr>
      <w:r>
        <w:t xml:space="preserve">Beyond their technical responsibilities, librarians in Turkey Istanbul serve as educators and advocates for information literacy. In an era where misinformation proliferates online, they play a crucial role in teaching students to critically evaluate sources and navigate digital platforms responsibly. Workshops on academic writing, plagiarism prevention, and data privacy are now standard offerings in many university libraries across the city.</w:t>
      </w:r>
    </w:p>
    <w:p>
      <w:pPr>
        <w:pStyle w:val="BodyText"/>
      </w:pPr>
      <w:r>
        <w:t xml:space="preserve">Furthermore, librarians act as advocates for intellectual freedom and censorship issues. In Turkey, where academic freedom is sometimes contested, they must remain vigilant in protecting access to diverse perspectives. By promoting open-access initiatives and ensuring compliance with international standards for library ethics, librarians in Istanbul contribute to a more inclusive academic environment.</w:t>
      </w:r>
    </w:p>
    <w:bookmarkEnd w:id="24"/>
    <w:bookmarkStart w:id="25" w:name="case-studies-librarianship-in-action"/>
    <w:p>
      <w:pPr>
        <w:pStyle w:val="Heading2"/>
      </w:pPr>
      <w:r>
        <w:t xml:space="preserve">Case Studies: Librarianship in Action</w:t>
      </w:r>
    </w:p>
    <w:p>
      <w:pPr>
        <w:pStyle w:val="FirstParagraph"/>
      </w:pPr>
      <w:r>
        <w:t xml:space="preserve">To illustrate the impact of librarianship in Turkey Istanbul, consider the work of the Library at Istanbul University’s Faculty of Literature. This institution has implemented a “Librarian as Researcher” program, where librarians co-author publications with faculty members on topics ranging from Ottoman history to contemporary Turkish literature. Such collaborations have elevated the profile of library professionals and underscored their value to academic scholarship.</w:t>
      </w:r>
    </w:p>
    <w:p>
      <w:pPr>
        <w:pStyle w:val="BodyText"/>
      </w:pPr>
      <w:r>
        <w:t xml:space="preserve">Another example is the Istanbul Metropolitan Municipality’s initiative to digitize historical manuscripts. Librarians in this project have not only preserved invaluable texts but also made them accessible through multilingual digital platforms, fostering global interest in Turkey’s cultural heritage.</w:t>
      </w:r>
    </w:p>
    <w:bookmarkEnd w:id="25"/>
    <w:bookmarkStart w:id="26" w:name="conclusion"/>
    <w:p>
      <w:pPr>
        <w:pStyle w:val="Heading2"/>
      </w:pPr>
      <w:r>
        <w:t xml:space="preserve">Conclusion</w:t>
      </w:r>
    </w:p>
    <w:p>
      <w:pPr>
        <w:pStyle w:val="FirstParagraph"/>
      </w:pPr>
      <w:r>
        <w:t xml:space="preserve">The librarian in Turkey Istanbul is a dynamic professional whose role extends far beyond the management of books and journals. As custodians of knowledge, educators, and innovators, they are instrumental in shaping the future of academia in one of the world’s most culturally rich cities. Their work—whether through advancing digital literacy, preserving historical resources, or advocating for equitable access to information—directly impacts the educational landscape of Turkey Istanbul and beyond.</w:t>
      </w:r>
    </w:p>
    <w:p>
      <w:pPr>
        <w:pStyle w:val="BodyText"/>
      </w:pPr>
      <w:r>
        <w:t xml:space="preserve">In an academic environment that is increasingly globalized and technology-driven, the librarian remains a vital link between tradition and progress. By adapting to new challenges while honoring their foundational role as knowledge facilitators, librarians in Istanbul continue to enrich the intellectual life of Turkey’s most iconic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Istanbul, Turkey</dc:title>
  <dc:creator/>
  <dc:language>en</dc:language>
  <cp:keywords/>
  <dcterms:created xsi:type="dcterms:W3CDTF">2026-07-20T13:25:43Z</dcterms:created>
  <dcterms:modified xsi:type="dcterms:W3CDTF">2026-07-20T13:25:43Z</dcterms:modified>
</cp:coreProperties>
</file>

<file path=docProps/custom.xml><?xml version="1.0" encoding="utf-8"?>
<Properties xmlns="http://schemas.openxmlformats.org/officeDocument/2006/custom-properties" xmlns:vt="http://schemas.openxmlformats.org/officeDocument/2006/docPropsVTypes"/>
</file>