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89e6f45617c3cd0a87df9e7e04f39643c548d68"/>
    <w:p>
      <w:pPr>
        <w:pStyle w:val="Heading1"/>
      </w:pPr>
      <w:r>
        <w:t xml:space="preserve">Abstract Academic Document: The Role of the Librarian in Uganda Kampala</w:t>
      </w:r>
    </w:p>
    <w:p>
      <w:pPr>
        <w:pStyle w:val="FirstParagraph"/>
      </w:pPr>
      <w:r>
        <w:t xml:space="preserve">This abstract academic document explores the evolving role of the librarian within the educational and informational landscape of Uganda’s capital city, Kampala. As a critical hub for knowledge dissemination, research, and community engagement, Kampala presents unique challenges and opportunities for librarians operating in both academic institutions and public libraries. The study examines how the librarian functions as a multifaceted professional in this context, balancing traditional responsibilities with modern demands shaped by technological advancements and socio-economic dynamics. The analysis is grounded in the specific socio-cultural, infrastructural, and policy environments of Uganda Kampala, highlighting the importance of adapting library practices to meet local needs while contributing to national development goals.</w:t>
      </w:r>
    </w:p>
    <w:bookmarkStart w:id="20" w:name="Xd0d96ae83984c295746d77a918c9818fd515149"/>
    <w:p>
      <w:pPr>
        <w:pStyle w:val="Heading2"/>
      </w:pPr>
      <w:r>
        <w:t xml:space="preserve">Contextualizing the Librarian’s Role in Uganda Kampala</w:t>
      </w:r>
    </w:p>
    <w:p>
      <w:pPr>
        <w:pStyle w:val="FirstParagraph"/>
      </w:pPr>
      <w:r>
        <w:t xml:space="preserve">Uganda Kampala serves as a microcosm of rapid urbanization, population growth, and educational expansion. As the country’s political, economic, and cultural center, it hosts numerous universities, research institutions, and public libraries that rely on librarians to manage vast collections of resources. The librarian in this setting is not merely a custodian of books but a dynamic facilitator of information literacy, digital inclusion, and academic support. In an era where access to reliable information is critical for both students and researchers, the librarian’s role extends beyond traditional boundaries. They are tasked with curating diverse materials, training users in digital tools, and fostering inclusive environments that bridge educational disparities.</w:t>
      </w:r>
    </w:p>
    <w:bookmarkEnd w:id="20"/>
    <w:bookmarkStart w:id="21" w:name="X780a666af2eebe46fd56943a382d620ab28ff52"/>
    <w:p>
      <w:pPr>
        <w:pStyle w:val="Heading2"/>
      </w:pPr>
      <w:r>
        <w:t xml:space="preserve">Challenges Facing the Librarian in Kampala</w:t>
      </w:r>
    </w:p>
    <w:p>
      <w:pPr>
        <w:pStyle w:val="FirstParagraph"/>
      </w:pPr>
      <w:r>
        <w:t xml:space="preserve">The librarian in Uganda Kampala operates within a framework of significant challenges. Limited funding for library infrastructure, inadequate staffing ratios, and outdated technology pose persistent obstacles to effective service delivery. Many public libraries in the region struggle with insufficient resources to maintain digital archives or provide internet access, which is increasingly vital for academic research and global connectivity. Additionally, the librarian must navigate cultural attitudes toward information literacy, where some communities may prioritize oral traditions over written materials. These challenges are compounded by rapid technological changes that require continuous professional development. For instance, integrating open-access platforms and e-resources into library services demands not only technical expertise but also strategic planning to align with institutional goals.</w:t>
      </w:r>
    </w:p>
    <w:bookmarkEnd w:id="21"/>
    <w:bookmarkStart w:id="22" w:name="X6137caa3ca1ddf5dc161dfaef8e9e730c800264"/>
    <w:p>
      <w:pPr>
        <w:pStyle w:val="Heading2"/>
      </w:pPr>
      <w:r>
        <w:t xml:space="preserve">The Librarian as an Educator and Advocate for Information Literacy</w:t>
      </w:r>
    </w:p>
    <w:p>
      <w:pPr>
        <w:pStyle w:val="FirstParagraph"/>
      </w:pPr>
      <w:r>
        <w:t xml:space="preserve">In Uganda Kampala, the librarian plays a pivotal role in promoting information literacy—a skill essential for academic success and lifelong learning. Through workshops, training sessions, and one-on-one consultations, librarians empower users to critically evaluate sources, navigate digital databases, and ethically use intellectual property. This is particularly crucial in a region where access to quality educational resources remains uneven. By advocating for inclusive practices, the librarian ensures that marginalized groups—including women and rural migrants—gain equitable access to knowledge. For example, initiatives such as mobile library services or community outreach programs have been implemented in Kampala to extend the reach of librarians beyond physical library walls.</w:t>
      </w:r>
    </w:p>
    <w:bookmarkEnd w:id="22"/>
    <w:bookmarkStart w:id="23" w:name="Xeb16f99c75a1df887ac280f2f69c5fc7642939d"/>
    <w:p>
      <w:pPr>
        <w:pStyle w:val="Heading2"/>
      </w:pPr>
      <w:r>
        <w:t xml:space="preserve">Technology Integration and Digital Transformation</w:t>
      </w:r>
    </w:p>
    <w:p>
      <w:pPr>
        <w:pStyle w:val="FirstParagraph"/>
      </w:pPr>
      <w:r>
        <w:t xml:space="preserve">The librarian in Uganda Kampala is at the forefront of integrating technology into library operations. With the proliferation of mobile devices and internet connectivity, digital transformation has become a cornerstone of modern librarianship. Librarians are now responsible for managing electronic resources, digitizing rare collections, and ensuring cybersecurity for users’ data. However, this shift requires investment in training and infrastructure that many institutions in Kampala lack. Collaborative efforts between the Ministry of Education and private sector stakeholders could help bridge this gap by funding digital literacy programs or providing affordable technology to libraries.</w:t>
      </w:r>
    </w:p>
    <w:bookmarkEnd w:id="23"/>
    <w:bookmarkStart w:id="24" w:name="Xe397a2b21b0f8fe8e646af71770aeeae414338e"/>
    <w:p>
      <w:pPr>
        <w:pStyle w:val="Heading2"/>
      </w:pPr>
      <w:r>
        <w:t xml:space="preserve">Librarianship as a Catalyst for National Development</w:t>
      </w:r>
    </w:p>
    <w:p>
      <w:pPr>
        <w:pStyle w:val="FirstParagraph"/>
      </w:pPr>
      <w:r>
        <w:t xml:space="preserve">The role of the librarian in Uganda Kampala extends beyond individual institutions to influence national development. By supporting research and innovation, librarians contribute to addressing critical challenges such as poverty, health disparities, and environmental sustainability. For instance, academic librarians collaborate with researchers at Makerere University—Uganda’s premier institution—to facilitate studies on agriculture, public health, and renewable energy. Furthermore, the librarian’s advocacy for open-access publishing aligns with global efforts to democratize knowledge and reduce barriers to scholarly communication.</w:t>
      </w:r>
    </w:p>
    <w:bookmarkEnd w:id="24"/>
    <w:bookmarkStart w:id="25" w:name="future-prospects-and-recommendations"/>
    <w:p>
      <w:pPr>
        <w:pStyle w:val="Heading2"/>
      </w:pPr>
      <w:r>
        <w:t xml:space="preserve">Future Prospects and Recommendations</w:t>
      </w:r>
    </w:p>
    <w:p>
      <w:pPr>
        <w:pStyle w:val="FirstParagraph"/>
      </w:pPr>
      <w:r>
        <w:t xml:space="preserve">To strengthen the impact of the librarian in Uganda Kampala, several measures are recommended. First, policymakers must prioritize funding for library infrastructure and professional development programs. Second, partnerships between public libraries and academic institutions can enhance resource sharing and reduce duplication of efforts. Third, the librarian’s role should be redefined to include community engagement initiatives that address local needs—such as literacy campaigns or vocational training aligned with Uganda’s economic priorities. Finally, integrating artificial intelligence tools into library systems could improve cataloging efficiency and user experience, provided that librarians are equipped with the necessary skills.</w:t>
      </w:r>
    </w:p>
    <w:bookmarkEnd w:id="25"/>
    <w:bookmarkStart w:id="26" w:name="conclusion"/>
    <w:p>
      <w:pPr>
        <w:pStyle w:val="Heading2"/>
      </w:pPr>
      <w:r>
        <w:t xml:space="preserve">Conclusion</w:t>
      </w:r>
    </w:p>
    <w:p>
      <w:pPr>
        <w:pStyle w:val="FirstParagraph"/>
      </w:pPr>
      <w:r>
        <w:t xml:space="preserve">The librarian in Uganda Kampala embodies a transformative role that is central to the nation’s educational and developmental aspirations. By navigating challenges through innovation, collaboration, and advocacy, they ensure that libraries remain vital spaces for knowledge creation and dissemination. As the city continues to grow, the librarian must evolve as a leader who bridges tradition with modernity, empowering individuals and communities alike. This abstract academic document underscores the necessity of recognizing and supporting the librarian’s contributions to building a more informed and equitable society in Uganda Kampala.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Uganda Kampala</dc:title>
  <dc:creator/>
  <dc:language>en</dc:language>
  <cp:keywords/>
  <dcterms:created xsi:type="dcterms:W3CDTF">2026-07-18T01:48:24Z</dcterms:created>
  <dcterms:modified xsi:type="dcterms:W3CDTF">2026-07-18T01:48:24Z</dcterms:modified>
</cp:coreProperties>
</file>

<file path=docProps/custom.xml><?xml version="1.0" encoding="utf-8"?>
<Properties xmlns="http://schemas.openxmlformats.org/officeDocument/2006/custom-properties" xmlns:vt="http://schemas.openxmlformats.org/officeDocument/2006/docPropsVTypes"/>
</file>