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68b8139b95e67a398b63fc842bbb426a5267d9"/>
    <w:p>
      <w:pPr>
        <w:pStyle w:val="Heading1"/>
      </w:pPr>
      <w:r>
        <w:rPr>
          <w:bCs/>
          <w:b/>
        </w:rPr>
        <w:t xml:space="preserve">The Evolving Role of the Librarian in United States Chicago: An Academic Exploration</w:t>
      </w:r>
    </w:p>
    <w:p>
      <w:pPr>
        <w:pStyle w:val="FirstParagraph"/>
      </w:pPr>
      <w:r>
        <w:rPr>
          <w:bCs/>
          <w:b/>
        </w:rPr>
        <w:t xml:space="preserve">Abstract:</w:t>
      </w:r>
    </w:p>
    <w:p>
      <w:pPr>
        <w:pStyle w:val="BodyText"/>
      </w:pPr>
      <w:r>
        <w:t xml:space="preserve">In the dynamic cultural and intellectual landscape of</w:t>
      </w:r>
      <w:r>
        <w:t xml:space="preserve"> </w:t>
      </w:r>
      <w:r>
        <w:rPr>
          <w:iCs/>
          <w:i/>
        </w:rPr>
        <w:t xml:space="preserve">United States Chicago</w:t>
      </w:r>
      <w:r>
        <w:t xml:space="preserve">, the role of the librarian has evolved from a custodian of books to a pivotal figure in shaping education, community engagement, and technological innovation. This academic document explores the multifaceted contributions of librarians within the context of Chicago’s unique socio-historical environment, emphasizing their significance in fostering literacy, preserving cultural heritage, and adapting to modern challenges such as digital transformation and societal inequality. By analyzing the historical trajectory of librarianship in Chicago, its contemporary practices, and future implications for education and public service, this abstract underscores how the librarian remains a cornerstone of intellectual empowerment in American society.</w:t>
      </w:r>
    </w:p>
    <w:p>
      <w:pPr>
        <w:pStyle w:val="BodyText"/>
      </w:pPr>
      <w:r>
        <w:t xml:space="preserve">The</w:t>
      </w:r>
      <w:r>
        <w:t xml:space="preserve"> </w:t>
      </w:r>
      <w:r>
        <w:rPr>
          <w:iCs/>
          <w:i/>
        </w:rPr>
        <w:t xml:space="preserve">librarian</w:t>
      </w:r>
      <w:r>
        <w:t xml:space="preserve">, as defined by the American Library Association (ALA), is an information specialist who curates knowledge resources, facilitates access to information, and promotes lifelong learning. In</w:t>
      </w:r>
      <w:r>
        <w:t xml:space="preserve"> </w:t>
      </w:r>
      <w:r>
        <w:rPr>
          <w:iCs/>
          <w:i/>
        </w:rPr>
        <w:t xml:space="preserve">United States Chicago</w:t>
      </w:r>
      <w:r>
        <w:t xml:space="preserve">, this role has been deeply influenced by the city’s status as a major metropolitan hub with a diverse population, rich academic institutions (e.g., the University of Chicago and DePaul University), and a commitment to public service. The evolution of librarianship in Chicago reflects broader trends in American society, including the transition from print-based collections to digital archives, the integration of technology into library services, and the increasing emphasis on inclusivity and accessibility.</w:t>
      </w:r>
    </w:p>
    <w:p>
      <w:pPr>
        <w:pStyle w:val="BodyText"/>
      </w:pPr>
      <w:r>
        <w:t xml:space="preserve">Historically, libraries in</w:t>
      </w:r>
      <w:r>
        <w:t xml:space="preserve"> </w:t>
      </w:r>
      <w:r>
        <w:rPr>
          <w:iCs/>
          <w:i/>
        </w:rPr>
        <w:t xml:space="preserve">Chicago</w:t>
      </w:r>
      <w:r>
        <w:t xml:space="preserve"> </w:t>
      </w:r>
      <w:r>
        <w:t xml:space="preserve">were established to serve both educational and social purposes. The Chicago Public Library (CPL), founded in 1873, stands as a testament to the city’s early investment in public knowledge infrastructure. Librarians during this period played a critical role in democratizing education, providing resources to immigrant communities, and fostering civic engagement. However, the challenges of urbanization—such as limited funding and competing priorities—have long shaped the work of librarians in Chicago. The Great Chicago Fire of 1871, for instance, necessitated the reconstruction of library systems that could withstand disasters while serving a growing population.</w:t>
      </w:r>
    </w:p>
    <w:p>
      <w:pPr>
        <w:pStyle w:val="BodyText"/>
      </w:pPr>
      <w:r>
        <w:t xml:space="preserve">In contemporary</w:t>
      </w:r>
      <w:r>
        <w:t xml:space="preserve"> </w:t>
      </w:r>
      <w:r>
        <w:rPr>
          <w:iCs/>
          <w:i/>
        </w:rPr>
        <w:t xml:space="preserve">United States Chicago</w:t>
      </w:r>
      <w:r>
        <w:t xml:space="preserve">, the librarian’s responsibilities extend beyond traditional duties. They are now expected to act as educators, technologists, and community advocates. For example, librarians in Chicago Public Schools (CPS) collaborate with teachers to integrate information literacy into curricula, ensuring students develop critical thinking skills in an era of misinformation. Similarly, academic librarians at institutions like the University of Chicago contribute to research excellence by providing specialized access to databases, digitizing rare collections, and offering workshops on data analysis and scholarly communication.</w:t>
      </w:r>
    </w:p>
    <w:p>
      <w:pPr>
        <w:pStyle w:val="BodyText"/>
      </w:pPr>
      <w:r>
        <w:t xml:space="preserve">The digital age has introduced both opportunities and challenges for librarians in Chicago. The rise of e-books, online catalogs, and virtual reference services has expanded access to information but also required librarians to acquire new technical competencies. According to a 2023 report by the Pew Research Center, 75% of public librarians in the U.S. now offer Wi-Fi and technology training programs—a trend strongly reflected in Chicago’s libraries. For instance, the CPL’s “TechConnect” initiative provides free coding classes and digital literacy workshops, addressing the growing demand for tech skills among underrepresented communities.</w:t>
      </w:r>
    </w:p>
    <w:p>
      <w:pPr>
        <w:pStyle w:val="BodyText"/>
      </w:pPr>
      <w:r>
        <w:t xml:space="preserve">Moreover, librarians in</w:t>
      </w:r>
      <w:r>
        <w:t xml:space="preserve"> </w:t>
      </w:r>
      <w:r>
        <w:rPr>
          <w:iCs/>
          <w:i/>
        </w:rPr>
        <w:t xml:space="preserve">Chicago</w:t>
      </w:r>
      <w:r>
        <w:t xml:space="preserve"> </w:t>
      </w:r>
      <w:r>
        <w:t xml:space="preserve">play a vital role in promoting social equity. The city’s diverse demographic composition—encompassing African American, Latino, Asian American, and immigrant populations—requires librarians to adopt culturally responsive practices. Programs such as the “Multicultural Storytime” at the CPL and language-specific resources for Spanish-speaking patrons exemplify this commitment. Librarians also collaborate with local organizations to address issues like homelessness, food insecurity, and health disparities through community outreach initiatives.</w:t>
      </w:r>
    </w:p>
    <w:p>
      <w:pPr>
        <w:pStyle w:val="BodyText"/>
      </w:pPr>
      <w:r>
        <w:t xml:space="preserve">However, the profession faces significant challenges. Budget constraints in public libraries have led to reduced staffing and outdated infrastructure in some areas of Chicago. A 2021 study by the Chicago Tribune highlighted that nearly 30% of CPL branches lack sufficient funding for modern technology upgrades or staff training. Additionally, the shift toward online resources has raised concerns about equitable access to digital tools, particularly in low-income neighborhoods without reliable internet connectivity.</w:t>
      </w:r>
    </w:p>
    <w:p>
      <w:pPr>
        <w:pStyle w:val="BodyText"/>
      </w:pPr>
      <w:r>
        <w:t xml:space="preserve">To address these challenges, academic and professional institutions in Chicago are investing in librarian education and advocacy. The University of Chicago’s Graduate School of Library and Information Science (now part of the iSchool) offers programs focused on urban librarianship, preparing graduates to navigate the complexities of serving diverse populations. Furthermore, organizations like the Chicago Metro Library Network (CMLN) foster collaboration among libraries across the region, enabling resource sharing and professional development.</w:t>
      </w:r>
    </w:p>
    <w:p>
      <w:pPr>
        <w:pStyle w:val="BodyText"/>
      </w:pPr>
      <w:r>
        <w:t xml:space="preserve">In conclusion, the</w:t>
      </w:r>
      <w:r>
        <w:t xml:space="preserve"> </w:t>
      </w:r>
      <w:r>
        <w:rPr>
          <w:iCs/>
          <w:i/>
        </w:rPr>
        <w:t xml:space="preserve">librarian</w:t>
      </w:r>
      <w:r>
        <w:t xml:space="preserve"> </w:t>
      </w:r>
      <w:r>
        <w:t xml:space="preserve">in</w:t>
      </w:r>
      <w:r>
        <w:t xml:space="preserve"> </w:t>
      </w:r>
      <w:r>
        <w:rPr>
          <w:iCs/>
          <w:i/>
        </w:rPr>
        <w:t xml:space="preserve">United States Chicago</w:t>
      </w:r>
      <w:r>
        <w:t xml:space="preserve"> </w:t>
      </w:r>
      <w:r>
        <w:t xml:space="preserve">embodies a blend of tradition and innovation. Their work is central to advancing education, promoting social justice, and adapting to technological change in a rapidly evolving world. As Chicago continues to grow as a cultural and intellectual hub, the role of the librarian will remain indispensable—shaping not only individual learning outcomes but also the broader civic life of the city. This document underscores the need for continued investment in librarianship, recognizing its foundational role in building an informed and equitable society.</w:t>
      </w:r>
    </w:p>
    <w:p>
      <w:pPr>
        <w:pStyle w:val="BodyText"/>
      </w:pPr>
      <w:r>
        <w:rPr>
          <w:bCs/>
          <w:b/>
        </w:rPr>
        <w:t xml:space="preserve">Keywords:</w:t>
      </w:r>
      <w:r>
        <w:t xml:space="preserve"> </w:t>
      </w:r>
      <w:r>
        <w:t xml:space="preserve">Librarian, United States Chicago, Academic Libraries, Digital Transformation,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States Chicago</dc:title>
  <dc:creator/>
  <cp:keywords/>
  <dcterms:created xsi:type="dcterms:W3CDTF">2026-07-23T07:43:44Z</dcterms:created>
  <dcterms:modified xsi:type="dcterms:W3CDTF">2026-07-23T07:43:44Z</dcterms:modified>
</cp:coreProperties>
</file>

<file path=docProps/custom.xml><?xml version="1.0" encoding="utf-8"?>
<Properties xmlns="http://schemas.openxmlformats.org/officeDocument/2006/custom-properties" xmlns:vt="http://schemas.openxmlformats.org/officeDocument/2006/docPropsVTypes"/>
</file>