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5" w:name="X226e8242114284b15b18713922e3c41b0487d1f"/>
    <w:p>
      <w:pPr>
        <w:pStyle w:val="Heading2"/>
      </w:pPr>
      <w:r>
        <w:t xml:space="preserve">Abstract Academic: The Librarian as a Pillar of Knowledge and Resilience in Venezuela, Caracas</w:t>
      </w:r>
    </w:p>
    <w:p>
      <w:pPr>
        <w:pStyle w:val="FirstParagraph"/>
      </w:pPr>
      <w:r>
        <w:t xml:space="preserve">In the context of Venezuela's ongoing socio-economic and political challenges, the role of the librarian has evolved into a critical position within the nation's cultural and educational landscape. This academic abstract examines the multifaceted responsibilities of librarians in Caracas, Venezuela’s capital, where access to information, technological infrastructure, and institutional resources face unique constraints. By analyzing the historical and contemporary contributions of librarians in this region, this document underscores their significance as custodians of knowledge, advocates for equitable access to information, and catalysts for social transformation amidst adversity.</w:t>
      </w:r>
    </w:p>
    <w:bookmarkStart w:id="20" w:name="X9b8010ef7ba6a4610fa16f6562fbd6da9d964f1"/>
    <w:p>
      <w:pPr>
        <w:pStyle w:val="Heading3"/>
      </w:pPr>
      <w:r>
        <w:t xml:space="preserve">Historical Context: The Evolution of Libraries in Caracas</w:t>
      </w:r>
    </w:p>
    <w:p>
      <w:pPr>
        <w:pStyle w:val="FirstParagraph"/>
      </w:pPr>
      <w:r>
        <w:t xml:space="preserve">The history of libraries in Caracas dates back to the 19th century, with institutions such as the Biblioteca Central de la Universidad Central de Venezuela (UCV) and the Biblioteca Nacional de Venezuela serving as foundational pillars of intellectual life. However, the economic crisis that has gripped Venezuela since 2014—marked by hyperinflation, scarcity of basic goods, and political instability—has profoundly impacted these institutions. Librarians in Caracas have been at the forefront of navigating these challenges, adapting traditional library services to meet the needs of a population grappling with both material and informational deprivation.</w:t>
      </w:r>
    </w:p>
    <w:p>
      <w:pPr>
        <w:pStyle w:val="BodyText"/>
      </w:pPr>
      <w:r>
        <w:t xml:space="preserve">The role of the librarian has expanded beyond cataloging books and managing archives. In Caracas, librarians now act as intermediaries between communities and fragmented information systems, often working with limited budgets, outdated technology, and dwindling collections. Their expertise in curating resources for educational institutions, public libraries, and research centers is vital to preserving Venezuela’s cultural heritage while fostering a culture of lifelong learning.</w:t>
      </w:r>
    </w:p>
    <w:bookmarkEnd w:id="20"/>
    <w:bookmarkStart w:id="21" w:name="Xf27c36d7c09062fbfb7f2899f23e5b4ed718bea"/>
    <w:p>
      <w:pPr>
        <w:pStyle w:val="Heading3"/>
      </w:pPr>
      <w:r>
        <w:t xml:space="preserve">Key Responsibilities of the Librarian in Caracas</w:t>
      </w:r>
    </w:p>
    <w:p>
      <w:pPr>
        <w:pStyle w:val="FirstParagraph"/>
      </w:pPr>
      <w:r>
        <w:t xml:space="preserve">The librarian in Caracas operates within a complex socio-political framework that demands resilience and innovation. Their responsibilities include:</w:t>
      </w:r>
    </w:p>
    <w:p>
      <w:pPr>
        <w:numPr>
          <w:ilvl w:val="0"/>
          <w:numId w:val="1001"/>
        </w:numPr>
        <w:pStyle w:val="Compact"/>
      </w:pPr>
      <w:r>
        <w:rPr>
          <w:bCs/>
          <w:b/>
        </w:rPr>
        <w:t xml:space="preserve">Promoting Access to Information:</w:t>
      </w:r>
      <w:r>
        <w:t xml:space="preserve"> </w:t>
      </w:r>
      <w:r>
        <w:t xml:space="preserve">Despite widespread internet outages and restricted access to digital databases, librarians in Caracas have implemented creative strategies such as community workshops, mobile library services, and partnerships with NGOs to ensure equitable access to information for marginalized populations.</w:t>
      </w:r>
    </w:p>
    <w:p>
      <w:pPr>
        <w:numPr>
          <w:ilvl w:val="0"/>
          <w:numId w:val="1001"/>
        </w:numPr>
        <w:pStyle w:val="Compact"/>
      </w:pPr>
      <w:r>
        <w:rPr>
          <w:bCs/>
          <w:b/>
        </w:rPr>
        <w:t xml:space="preserve">Educating Digital Literacy:</w:t>
      </w:r>
      <w:r>
        <w:t xml:space="preserve"> </w:t>
      </w:r>
      <w:r>
        <w:t xml:space="preserve">In a country where technological infrastructure is unevenly distributed, librarians play a crucial role in teaching digital literacy skills. This includes training users on public computers, facilitating coding classes, and providing guidance on navigating online archives amid censorship and information control.</w:t>
      </w:r>
    </w:p>
    <w:p>
      <w:pPr>
        <w:numPr>
          <w:ilvl w:val="0"/>
          <w:numId w:val="1001"/>
        </w:numPr>
        <w:pStyle w:val="Compact"/>
      </w:pPr>
      <w:r>
        <w:rPr>
          <w:bCs/>
          <w:b/>
        </w:rPr>
        <w:t xml:space="preserve">Preserving Cultural Heritage:</w:t>
      </w:r>
      <w:r>
        <w:t xml:space="preserve"> </w:t>
      </w:r>
      <w:r>
        <w:t xml:space="preserve">Venezuela’s rich cultural diversity is reflected in its libraries, which house indigenous texts, historical manuscripts, and regional publications. Librarians work tirelessly to digitize fragile materials and collaborate with international institutions to safeguard these resources from loss due to neglect or conflict.</w:t>
      </w:r>
    </w:p>
    <w:p>
      <w:pPr>
        <w:numPr>
          <w:ilvl w:val="0"/>
          <w:numId w:val="1001"/>
        </w:numPr>
        <w:pStyle w:val="Compact"/>
      </w:pPr>
      <w:r>
        <w:rPr>
          <w:bCs/>
          <w:b/>
        </w:rPr>
        <w:t xml:space="preserve">Advocacy for Public Policy:</w:t>
      </w:r>
      <w:r>
        <w:t xml:space="preserve"> </w:t>
      </w:r>
      <w:r>
        <w:t xml:space="preserve">Many librarians in Caracas engage in advocacy efforts to influence public policy related to education, information rights, and cultural preservation. They often collaborate with universities, government agencies, and international organizations to highlight the importance of libraries as democratic spaces.</w:t>
      </w:r>
    </w:p>
    <w:bookmarkEnd w:id="21"/>
    <w:bookmarkStart w:id="22" w:name="Xc2d6b1bf5b627dae4e6a03cee265fef7e52f3f0"/>
    <w:p>
      <w:pPr>
        <w:pStyle w:val="Heading3"/>
      </w:pPr>
      <w:r>
        <w:t xml:space="preserve">Challenges Faced by Librarians in Venezuela</w:t>
      </w:r>
    </w:p>
    <w:p>
      <w:pPr>
        <w:pStyle w:val="FirstParagraph"/>
      </w:pPr>
      <w:r>
        <w:t xml:space="preserve">The challenges confronting librarians in Caracas are both systemic and existential. The economic crisis has led to severe underfunding of public institutions, resulting in deteriorating infrastructure, unaffordable maintenance costs, and a shortage of trained professionals. Additionally, the political climate has exacerbated tensions between state control over information and the need for independent access to knowledge.</w:t>
      </w:r>
    </w:p>
    <w:p>
      <w:pPr>
        <w:pStyle w:val="BodyText"/>
      </w:pPr>
      <w:r>
        <w:t xml:space="preserve">Librarians often face bureaucratic hurdles when attempting to procure new materials or upgrade technology. The scarcity of paper and ink has made traditional library operations increasingly difficult, forcing many institutions to rely on digital alternatives that are themselves unreliable due to frequent power outages and internet disruptions. Moreover, the brain drain caused by emigration has left Caracas libraries understaffed, placing additional burdens on existing librarians.</w:t>
      </w:r>
    </w:p>
    <w:bookmarkEnd w:id="22"/>
    <w:bookmarkStart w:id="23" w:name="strategies-for-adaptation-and-resilience"/>
    <w:p>
      <w:pPr>
        <w:pStyle w:val="Heading3"/>
      </w:pPr>
      <w:r>
        <w:t xml:space="preserve">Strategies for Adaptation and Resilience</w:t>
      </w:r>
    </w:p>
    <w:p>
      <w:pPr>
        <w:pStyle w:val="FirstParagraph"/>
      </w:pPr>
      <w:r>
        <w:t xml:space="preserve">In response to these challenges, librarians in Caracas have adopted innovative strategies to sustain their services. For instance:</w:t>
      </w:r>
    </w:p>
    <w:p>
      <w:pPr>
        <w:numPr>
          <w:ilvl w:val="0"/>
          <w:numId w:val="1002"/>
        </w:numPr>
        <w:pStyle w:val="Compact"/>
      </w:pPr>
      <w:r>
        <w:rPr>
          <w:bCs/>
          <w:b/>
        </w:rPr>
        <w:t xml:space="preserve">Collaborative Networks:</w:t>
      </w:r>
      <w:r>
        <w:t xml:space="preserve"> </w:t>
      </w:r>
      <w:r>
        <w:t xml:space="preserve">Librarians have formed regional and national networks to share resources, expertise, and best practices. These collaborations enable the pooling of limited materials and the development of joint training programs for library staff.</w:t>
      </w:r>
    </w:p>
    <w:p>
      <w:pPr>
        <w:numPr>
          <w:ilvl w:val="0"/>
          <w:numId w:val="1002"/>
        </w:numPr>
        <w:pStyle w:val="Compact"/>
      </w:pPr>
      <w:r>
        <w:rPr>
          <w:bCs/>
          <w:b/>
        </w:rPr>
        <w:t xml:space="preserve">Crowdsourcing and Community Involvement:</w:t>
      </w:r>
      <w:r>
        <w:t xml:space="preserve"> </w:t>
      </w:r>
      <w:r>
        <w:t xml:space="preserve">Many libraries in Caracas have turned to community-driven initiatives, such as crowdsourcing digitization projects or organizing book exchanges to fill gaps in their collections.</w:t>
      </w:r>
    </w:p>
    <w:p>
      <w:pPr>
        <w:numPr>
          <w:ilvl w:val="0"/>
          <w:numId w:val="1002"/>
        </w:numPr>
        <w:pStyle w:val="Compact"/>
      </w:pPr>
      <w:r>
        <w:rPr>
          <w:bCs/>
          <w:b/>
        </w:rPr>
        <w:t xml:space="preserve">Partnerships with International Institutions:</w:t>
      </w:r>
      <w:r>
        <w:t xml:space="preserve"> </w:t>
      </w:r>
      <w:r>
        <w:t xml:space="preserve">By engaging with international organizations like UNESCO and the Inter-American Development Bank (IDB), Caracas librarians have secured funding and technical support for modernization efforts, including the introduction of open-access digital repositories.</w:t>
      </w:r>
    </w:p>
    <w:p>
      <w:pPr>
        <w:pStyle w:val="FirstParagraph"/>
      </w:pPr>
      <w:r>
        <w:t xml:space="preserve">These strategies exemplify the adaptability of librarians in Caracas, who continue to prioritize their mission despite overwhelming obstacles.</w:t>
      </w:r>
    </w:p>
    <w:bookmarkEnd w:id="23"/>
    <w:bookmarkStart w:id="24" w:name="Xf5f5cacf4580b0e9aa414a38d30b4462bb584fa"/>
    <w:p>
      <w:pPr>
        <w:pStyle w:val="Heading3"/>
      </w:pPr>
      <w:r>
        <w:t xml:space="preserve">The Future Role of the Librarian in Venezuela</w:t>
      </w:r>
    </w:p>
    <w:p>
      <w:pPr>
        <w:pStyle w:val="FirstParagraph"/>
      </w:pPr>
      <w:r>
        <w:t xml:space="preserve">As Venezuela’s socio-political landscape continues to evolve, the role of the librarian in Caracas will remain central to rebuilding trust in institutions and fostering a more informed citizenry. The future success of libraries in this region depends on sustained investment from both domestic and international stakeholders, as well as the continued commitment of librarians to innovate and serve their communities.</w:t>
      </w:r>
    </w:p>
    <w:p>
      <w:pPr>
        <w:pStyle w:val="BodyText"/>
      </w:pPr>
      <w:r>
        <w:t xml:space="preserve">In conclusion, the librarian in Venezuela’s capital is not merely a custodian of books but a vital actor in shaping the intellectual resilience of a nation. Their work transcends borders and ideologies, embodying the universal value of knowledge in times of crisis. As Caracas librarians navigate these complex challenges, their contributions serve as a testament to the enduring power of libraries as spaces for hope, education, and transformation.</w:t>
      </w:r>
    </w:p>
    <w:p>
      <w:pPr>
        <w:pStyle w:val="BodyText"/>
      </w:pPr>
      <w:r>
        <w:rPr>
          <w:bCs/>
          <w:b/>
        </w:rPr>
        <w:t xml:space="preserve">Keywords:</w:t>
      </w:r>
      <w:r>
        <w:t xml:space="preserve"> </w:t>
      </w:r>
      <w:r>
        <w:t xml:space="preserve">Librarian, Venezuela Caracas, Information Access, Cultural Preservation, Socio-Economic Challenges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Venezuela, Caracas</dc:title>
  <dc:creator/>
  <dc:language>en</dc:language>
  <cp:keywords/>
  <dcterms:created xsi:type="dcterms:W3CDTF">2026-07-21T03:01:20Z</dcterms:created>
  <dcterms:modified xsi:type="dcterms:W3CDTF">2026-07-21T03:01:20Z</dcterms:modified>
</cp:coreProperties>
</file>

<file path=docProps/custom.xml><?xml version="1.0" encoding="utf-8"?>
<Properties xmlns="http://schemas.openxmlformats.org/officeDocument/2006/custom-properties" xmlns:vt="http://schemas.openxmlformats.org/officeDocument/2006/docPropsVTypes"/>
</file>