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6eddf4f6344a1efe9001da7e066fba33249a52c"/>
    <w:p>
      <w:pPr>
        <w:pStyle w:val="Heading1"/>
      </w:pPr>
      <w:r>
        <w:t xml:space="preserve">Abstract Academic Document: The Role, Challenges, and Opportunities for Librarians in Vietnam Ho Chi Minh City</w:t>
      </w:r>
    </w:p>
    <w:p>
      <w:pPr>
        <w:pStyle w:val="FirstParagraph"/>
      </w:pPr>
      <w:r>
        <w:rPr>
          <w:bCs/>
          <w:b/>
        </w:rPr>
        <w:t xml:space="preserve">Abstract:</w:t>
      </w:r>
    </w:p>
    <w:p>
      <w:pPr>
        <w:pStyle w:val="BodyText"/>
      </w:pPr>
      <w:r>
        <w:t xml:space="preserve">The role of librarians has evolved significantly in the 21st century, particularly within academic and research institutions. In</w:t>
      </w:r>
      <w:r>
        <w:t xml:space="preserve"> </w:t>
      </w:r>
      <w:r>
        <w:rPr>
          <w:bCs/>
          <w:b/>
        </w:rPr>
        <w:t xml:space="preserve">Vietnam Ho Chi Minh City (HCMC)</w:t>
      </w:r>
      <w:r>
        <w:t xml:space="preserve">, where rapid urbanization, technological advancement, and a growing emphasis on education have converged, librarians play a pivotal role in fostering intellectual growth, preserving cultural heritage, and supporting the academic community. This abstract explores the multifaceted responsibilities of librarians in HCMC’s academic landscape while addressing the unique challenges they face and the opportunities for innovation and collaboration. The document underscores how</w:t>
      </w:r>
      <w:r>
        <w:t xml:space="preserve"> </w:t>
      </w:r>
      <w:r>
        <w:rPr>
          <w:bCs/>
          <w:b/>
        </w:rPr>
        <w:t xml:space="preserve">Librarians</w:t>
      </w:r>
      <w:r>
        <w:t xml:space="preserve"> </w:t>
      </w:r>
      <w:r>
        <w:t xml:space="preserve">in HCMC are adapting to modern demands, from digital transformation to cultural preservation, and their contributions to both local education systems and global knowledge networks.</w:t>
      </w:r>
    </w:p>
    <w:bookmarkStart w:id="20" w:name="X8aedc3bca90069d90adeceafffb3b9cef3b9b0a"/>
    <w:p>
      <w:pPr>
        <w:pStyle w:val="Heading2"/>
      </w:pPr>
      <w:r>
        <w:t xml:space="preserve">The Changing Landscape of Librarianship in Ho Chi Minh City</w:t>
      </w:r>
    </w:p>
    <w:p>
      <w:pPr>
        <w:pStyle w:val="FirstParagraph"/>
      </w:pPr>
      <w:r>
        <w:rPr>
          <w:bCs/>
          <w:b/>
        </w:rPr>
        <w:t xml:space="preserve">Vietnam Ho Chi Minh City</w:t>
      </w:r>
      <w:r>
        <w:t xml:space="preserve"> </w:t>
      </w:r>
      <w:r>
        <w:t xml:space="preserve">is a dynamic hub for higher education, research, and innovation in Southeast Asia. As the economic and cultural heart of Vietnam, HCMC hosts numerous universities, research institutes, and public libraries that rely on skilled</w:t>
      </w:r>
      <w:r>
        <w:t xml:space="preserve"> </w:t>
      </w:r>
      <w:r>
        <w:rPr>
          <w:bCs/>
          <w:b/>
        </w:rPr>
        <w:t xml:space="preserve">Librarians</w:t>
      </w:r>
      <w:r>
        <w:t xml:space="preserve"> </w:t>
      </w:r>
      <w:r>
        <w:t xml:space="preserve">to manage vast collections of information resources. The traditional role of a librarian as a custodian of books has expanded to include digital curation, data management, instructional design for information literacy, and community engagement. In HCMC’s context, this evolution is particularly pronounced due to the city’s rapid technological adoption and the increasing demand for multilingual resources that cater to both local and international academic populations.</w:t>
      </w:r>
    </w:p>
    <w:p>
      <w:pPr>
        <w:pStyle w:val="BodyText"/>
      </w:pPr>
      <w:r>
        <w:rPr>
          <w:bCs/>
          <w:b/>
        </w:rPr>
        <w:t xml:space="preserve">Librarians</w:t>
      </w:r>
      <w:r>
        <w:t xml:space="preserve"> </w:t>
      </w:r>
      <w:r>
        <w:t xml:space="preserve">in HCMC are now tasked with bridging gaps between traditional library practices and modern digital ecosystems. They must navigate challenges such as digitizing rare historical manuscripts, integrating artificial intelligence tools for cataloging, and ensuring equitable access to information across socio-economic groups. Additionally, the rise of e-learning platforms in Vietnamese universities has necessitated a shift in how</w:t>
      </w:r>
      <w:r>
        <w:t xml:space="preserve"> </w:t>
      </w:r>
      <w:r>
        <w:rPr>
          <w:bCs/>
          <w:b/>
        </w:rPr>
        <w:t xml:space="preserve">Librarians</w:t>
      </w:r>
      <w:r>
        <w:t xml:space="preserve"> </w:t>
      </w:r>
      <w:r>
        <w:t xml:space="preserve">provide academic support, requiring them to develop expertise in digital literacy training and online resource management.</w:t>
      </w:r>
    </w:p>
    <w:bookmarkEnd w:id="20"/>
    <w:bookmarkStart w:id="21" w:name="Xb53e6a30a8d78fa16d064d4be82b7312469091e"/>
    <w:p>
      <w:pPr>
        <w:pStyle w:val="Heading2"/>
      </w:pPr>
      <w:r>
        <w:t xml:space="preserve">The Role of Librarians in Academic and Cultural Preservation</w:t>
      </w:r>
    </w:p>
    <w:p>
      <w:pPr>
        <w:pStyle w:val="FirstParagraph"/>
      </w:pPr>
      <w:r>
        <w:t xml:space="preserve">In the academic sphere, librarians in HCMC serve as critical intermediaries between students, researchers, and information resources. They curate specialized collections that align with the research priorities of institutions such as the University of Science (VNU-HCM), Ho Chi Minh City University of Education (HCMUE), and private universities like RMIT Vietnam. These librarians are instrumental in ensuring that academic communities have access to both local and international scholarly journals, databases, and open-access resources.</w:t>
      </w:r>
    </w:p>
    <w:p>
      <w:pPr>
        <w:pStyle w:val="BodyText"/>
      </w:pPr>
      <w:r>
        <w:t xml:space="preserve">Beyond academia,</w:t>
      </w:r>
      <w:r>
        <w:t xml:space="preserve"> </w:t>
      </w:r>
      <w:r>
        <w:rPr>
          <w:bCs/>
          <w:b/>
        </w:rPr>
        <w:t xml:space="preserve">Librarians</w:t>
      </w:r>
      <w:r>
        <w:t xml:space="preserve"> </w:t>
      </w:r>
      <w:r>
        <w:t xml:space="preserve">in HCMC also play a vital role in cultural preservation. The city’s libraries house extensive archives of Vietnamese history, literature, and traditional knowledge. For example, the Central Library of Ho Chi Minh City maintains collections of pre-revolutionary texts and contemporary works that reflect the socio-political transformations of Vietnam.</w:t>
      </w:r>
      <w:r>
        <w:t xml:space="preserve"> </w:t>
      </w:r>
      <w:r>
        <w:rPr>
          <w:bCs/>
          <w:b/>
        </w:rPr>
        <w:t xml:space="preserve">Librarians</w:t>
      </w:r>
      <w:r>
        <w:t xml:space="preserve"> </w:t>
      </w:r>
      <w:r>
        <w:t xml:space="preserve">in such institutions are tasked with preserving these materials while making them accessible to both local audiences and international scholars interested in Vietnamese heritage.</w:t>
      </w:r>
    </w:p>
    <w:bookmarkEnd w:id="21"/>
    <w:bookmarkStart w:id="22" w:name="challenges-faced-by-librarians-in-hcmc"/>
    <w:p>
      <w:pPr>
        <w:pStyle w:val="Heading2"/>
      </w:pPr>
      <w:r>
        <w:t xml:space="preserve">Challenges Faced by Librarians in HCMC</w:t>
      </w:r>
    </w:p>
    <w:p>
      <w:pPr>
        <w:pStyle w:val="FirstParagraph"/>
      </w:pPr>
      <w:r>
        <w:rPr>
          <w:bCs/>
          <w:b/>
        </w:rPr>
        <w:t xml:space="preserve">Vietnam Ho Chi Minh City</w:t>
      </w:r>
      <w:r>
        <w:t xml:space="preserve"> </w:t>
      </w:r>
      <w:r>
        <w:t xml:space="preserve">presents unique challenges for librarians, including limited funding for modernization, the need to balance multilingual services (e.g., Vietnamese, English, and other languages spoken by expatriate communities), and the pressure to keep pace with technological advancements. Many libraries in HCMC still operate with outdated infrastructure, which hampers their ability to implement advanced digital tools like AI-driven search systems or virtual reality-based educational programs.</w:t>
      </w:r>
    </w:p>
    <w:p>
      <w:pPr>
        <w:pStyle w:val="BodyText"/>
      </w:pPr>
      <w:r>
        <w:t xml:space="preserve">Another challenge is the growing demand for digital literacy training. As students and researchers increasingly rely on online resources,</w:t>
      </w:r>
      <w:r>
        <w:t xml:space="preserve"> </w:t>
      </w:r>
      <w:r>
        <w:rPr>
          <w:bCs/>
          <w:b/>
        </w:rPr>
        <w:t xml:space="preserve">Librarians</w:t>
      </w:r>
      <w:r>
        <w:t xml:space="preserve"> </w:t>
      </w:r>
      <w:r>
        <w:t xml:space="preserve">must develop new skill sets to teach effective search strategies, data analysis techniques, and ethical use of digital information. Additionally, the rise of misinformation in both local and global contexts has heightened the need for librarians to act as educators in media literacy and critical thinking.</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HCMC offers numerous opportunities for innovation in librarianship. The city’s proximity to international research hubs, such as Singapore and Bangkok, allows Vietnamese libraries to collaborate on cross-border academic initiatives. For instance, partnerships between HCMC-based libraries and global institutions have enabled the sharing of rare manuscripts and digital archives.</w:t>
      </w:r>
    </w:p>
    <w:p>
      <w:pPr>
        <w:pStyle w:val="BodyText"/>
      </w:pPr>
      <w:r>
        <w:t xml:space="preserve">Furthermore, the Vietnamese government has prioritized education reform in recent years. Policies like Vietnam’s National Strategy for Digital Transformation (2021–2030) emphasize the need to modernize library services across the country. This has spurred investments in e-library systems, cloud-based resource sharing, and training programs for</w:t>
      </w:r>
      <w:r>
        <w:t xml:space="preserve"> </w:t>
      </w:r>
      <w:r>
        <w:rPr>
          <w:bCs/>
          <w:b/>
        </w:rPr>
        <w:t xml:space="preserve">Librarians</w:t>
      </w:r>
      <w:r>
        <w:t xml:space="preserve"> </w:t>
      </w:r>
      <w:r>
        <w:t xml:space="preserve">to adopt emerging technologies.</w:t>
      </w:r>
    </w:p>
    <w:bookmarkEnd w:id="23"/>
    <w:bookmarkStart w:id="24" w:name="Xee6e1e0598255f4498615df20876eb6d9d18d4a"/>
    <w:p>
      <w:pPr>
        <w:pStyle w:val="Heading2"/>
      </w:pPr>
      <w:r>
        <w:t xml:space="preserve">The Future of Librarianship in HCMC: A Call for Investment and Recognition</w:t>
      </w:r>
    </w:p>
    <w:p>
      <w:pPr>
        <w:pStyle w:val="FirstParagraph"/>
      </w:pPr>
      <w:r>
        <w:rPr>
          <w:bCs/>
          <w:b/>
        </w:rPr>
        <w:t xml:space="preserve">Vietnam Ho Chi Minh City</w:t>
      </w:r>
      <w:r>
        <w:t xml:space="preserve"> </w:t>
      </w:r>
      <w:r>
        <w:t xml:space="preserve">stands at a crossroads where the future of librarianship depends on sustained investment, policy support, and recognition of the transformative role that</w:t>
      </w:r>
      <w:r>
        <w:t xml:space="preserve"> </w:t>
      </w:r>
      <w:r>
        <w:rPr>
          <w:bCs/>
          <w:b/>
        </w:rPr>
        <w:t xml:space="preserve">Librarians</w:t>
      </w:r>
      <w:r>
        <w:t xml:space="preserve"> </w:t>
      </w:r>
      <w:r>
        <w:t xml:space="preserve">play in both academic and cultural spheres. As HCMC continues to grow as a global city, its libraries must remain agile and adaptive. This requires not only upgrading infrastructure but also investing in the professional development of librarians to equip them with skills in data science, AI integration, and community engagement.</w:t>
      </w:r>
    </w:p>
    <w:p>
      <w:pPr>
        <w:pStyle w:val="BodyText"/>
      </w:pPr>
      <w:r>
        <w:t xml:space="preserve">In conclusion, the role of</w:t>
      </w:r>
      <w:r>
        <w:t xml:space="preserve"> </w:t>
      </w:r>
      <w:r>
        <w:rPr>
          <w:bCs/>
          <w:b/>
        </w:rPr>
        <w:t xml:space="preserve">Librarians</w:t>
      </w:r>
      <w:r>
        <w:t xml:space="preserve"> </w:t>
      </w:r>
      <w:r>
        <w:t xml:space="preserve">in</w:t>
      </w:r>
      <w:r>
        <w:t xml:space="preserve"> </w:t>
      </w:r>
      <w:r>
        <w:rPr>
          <w:bCs/>
          <w:b/>
        </w:rPr>
        <w:t xml:space="preserve">Vietnam Ho Chi Minh City</w:t>
      </w:r>
      <w:r>
        <w:t xml:space="preserve"> </w:t>
      </w:r>
      <w:r>
        <w:t xml:space="preserve">is more critical than ever. They are not just custodians of knowledge but also innovators who bridge the gap between tradition and modernity. By addressing current challenges and seizing emerging opportunities, librarians in HCMC can ensure that their institutions remain vibrant centers of learning, research, and cultural preservation in a rapidly changing world.</w:t>
      </w:r>
    </w:p>
    <w:p>
      <w:pPr>
        <w:pStyle w:val="BodyText"/>
      </w:pPr>
      <w:r>
        <w:rPr>
          <w:iCs/>
          <w:i/>
        </w:rPr>
        <w:t xml:space="preserve">Keywords: Librarians; Vietnam Ho Chi Minh City; Academic Libraries; Digital Transformation; Cultural Preservation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Vietnam Ho Chi Minh City</dc:title>
  <dc:creator/>
  <dc:language>en</dc:language>
  <cp:keywords/>
  <dcterms:created xsi:type="dcterms:W3CDTF">2026-07-23T20:55:41Z</dcterms:created>
  <dcterms:modified xsi:type="dcterms:W3CDTF">2026-07-23T20:55:41Z</dcterms:modified>
</cp:coreProperties>
</file>

<file path=docProps/custom.xml><?xml version="1.0" encoding="utf-8"?>
<Properties xmlns="http://schemas.openxmlformats.org/officeDocument/2006/custom-properties" xmlns:vt="http://schemas.openxmlformats.org/officeDocument/2006/docPropsVTypes"/>
</file>