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704c74c4c1b1cfcfae3400d1d12abe7f585cd1d"/>
    <w:p>
      <w:pPr>
        <w:pStyle w:val="Heading1"/>
      </w:pPr>
      <w:r>
        <w:t xml:space="preserve">Abstract Academic Document: The Role of the Librarian in Zimbabwe Harare</w:t>
      </w:r>
    </w:p>
    <w:p>
      <w:pPr>
        <w:pStyle w:val="FirstParagraph"/>
      </w:pPr>
      <w:r>
        <w:rPr>
          <w:bCs/>
          <w:b/>
        </w:rPr>
        <w:t xml:space="preserve">Abstract:</w:t>
      </w:r>
    </w:p>
    <w:p>
      <w:pPr>
        <w:pStyle w:val="BodyText"/>
      </w:pPr>
      <w:r>
        <w:t xml:space="preserve">This academic abstract explores the multifaceted role of the librarian within the context of Zimbabwe Harare, a city that serves as both a cultural and educational hub for the nation. As an integral professional figure in academic, public, and special libraries across Harare, the librarian plays a pivotal role in bridging information gaps, promoting literacy, and facilitating lifelong learning. In an era marked by rapid technological advancements and socio-economic challenges unique to Zimbabwe’s post-colonial landscape, the librarian’s responsibilities extend beyond traditional custodianship of knowledge. This document critically analyzes how the profession of librarianship in Harare has evolved to meet contemporary demands while addressing systemic constraints such as funding deficits, outdated infrastructure, and digital divide challenges. The discussion underscores the significance of librarians as custodians of intellectual freedom, advocates for equitable access to information, and facilitators of community engagement within Zimbabwe’s capital.</w:t>
      </w:r>
    </w:p>
    <w:bookmarkStart w:id="20" w:name="introduction"/>
    <w:p>
      <w:pPr>
        <w:pStyle w:val="Heading2"/>
      </w:pPr>
      <w:r>
        <w:t xml:space="preserve">1. Introduction</w:t>
      </w:r>
    </w:p>
    <w:p>
      <w:pPr>
        <w:pStyle w:val="FirstParagraph"/>
      </w:pPr>
      <w:r>
        <w:t xml:space="preserve">Zimbabwe Harare is home to a diverse array of libraries, ranging from national institutions like the National Archives and the University of Zimbabwe Library to community-based public libraries. These establishments rely heavily on the expertise of librarians to curate resources, manage information systems, and provide tailored services to patrons. The librarian in Harare is not merely an administrator or custodian of books but a dynamic professional who must navigate the complexities of preserving cultural heritage, integrating emerging technologies, and fostering inclusive learning environments. This abstract delves into the unique challenges faced by librarians in Harare, emphasizing their critical role in shaping information literacy and academic research within Zimbabwe’s educational framework.</w:t>
      </w:r>
    </w:p>
    <w:bookmarkEnd w:id="20"/>
    <w:bookmarkStart w:id="21" w:name="Xa07d62a9b7706bea1d0e066e6d2bdfd5e4b9094"/>
    <w:p>
      <w:pPr>
        <w:pStyle w:val="Heading2"/>
      </w:pPr>
      <w:r>
        <w:t xml:space="preserve">2. The Evolving Role of the Librarian in Harare</w:t>
      </w:r>
    </w:p>
    <w:p>
      <w:pPr>
        <w:pStyle w:val="FirstParagraph"/>
      </w:pPr>
      <w:r>
        <w:t xml:space="preserve">The librarian’s role in Zimbabwe Harare has undergone a transformative shift over the past two decades. Traditionally, librarians were seen as gatekeepers of physical collections, but their responsibilities now include managing digital repositories, providing training on information literacy, and leveraging technology to enhance user experience. In Harare, where access to reliable internet services remains uneven and public libraries often operate with limited resources, librarians have become innovators in resource optimization. For instance, many librarians have adopted open-access platforms and digitized historical texts to ensure that students and researchers in Harare can access scholarly materials without relying on costly international subscriptions.</w:t>
      </w:r>
    </w:p>
    <w:p>
      <w:pPr>
        <w:pStyle w:val="BodyText"/>
      </w:pPr>
      <w:r>
        <w:t xml:space="preserve">Moreover, the librarian in Harare serves as a bridge between academic institutions and local communities. Through outreach programs, cultural preservation initiatives, and workshops on digital literacy, librarians contribute to the social and economic development of Zimbabwe’s capital. This dual role—as an educator within academic settings and a community facilitator—demands that librarians possess not only technical expertise but also strong interpersonal skills to engage diverse user groups.</w:t>
      </w:r>
    </w:p>
    <w:bookmarkEnd w:id="21"/>
    <w:bookmarkStart w:id="22" w:name="challenges-facing-librarians-in-harare"/>
    <w:p>
      <w:pPr>
        <w:pStyle w:val="Heading2"/>
      </w:pPr>
      <w:r>
        <w:t xml:space="preserve">3. Challenges Facing Librarians in Harare</w:t>
      </w:r>
    </w:p>
    <w:p>
      <w:pPr>
        <w:pStyle w:val="FirstParagraph"/>
      </w:pPr>
      <w:r>
        <w:t xml:space="preserve">Despite their critical contributions, librarians in Zimbabwe Harare operate within a context of systemic challenges. One of the most pressing issues is underfunding, which limits the ability of libraries to maintain collections, upgrade technology, or employ skilled staff. Many public libraries in Harare struggle with outdated catalogs and insufficient training programs for librarians. Additionally, the digital divide exacerbates inequalities in access to information; while some institutions have begun to integrate e-resources and virtual learning tools, others remain reliant on outdated infrastructure.</w:t>
      </w:r>
    </w:p>
    <w:p>
      <w:pPr>
        <w:pStyle w:val="BodyText"/>
      </w:pPr>
      <w:r>
        <w:t xml:space="preserve">Political and economic instability further complicates the work of librarians in Harare. Periodic budget cuts, coupled with inflationary pressures, have constrained the availability of new books and digital subscriptions. Furthermore, the lack of standardized professional development opportunities for librarians in Zimbabwe has hindered their ability to keep pace with global trends in information science and library management.</w:t>
      </w:r>
    </w:p>
    <w:bookmarkEnd w:id="22"/>
    <w:bookmarkStart w:id="23" w:name="case-studies-librarianship-in-action"/>
    <w:p>
      <w:pPr>
        <w:pStyle w:val="Heading2"/>
      </w:pPr>
      <w:r>
        <w:t xml:space="preserve">4. Case Studies: Librarianship in Action</w:t>
      </w:r>
    </w:p>
    <w:p>
      <w:pPr>
        <w:pStyle w:val="FirstParagraph"/>
      </w:pPr>
      <w:r>
        <w:t xml:space="preserve">To illustrate the practical implications of these challenges and opportunities, this abstract highlights two case studies from Harare. First, the University of Zimbabwe Library has implemented a librarian-led initiative to digitize rare manuscripts and historical records, ensuring that these materials are accessible to both local and international researchers. This project underscores the librarian’s role as a cultural custodian in preserving Zimbabwe’s intellectual heritage.</w:t>
      </w:r>
    </w:p>
    <w:p>
      <w:pPr>
        <w:pStyle w:val="BodyText"/>
      </w:pPr>
      <w:r>
        <w:t xml:space="preserve">Second, the Harare City Library has launched community-based programs aimed at empowering youth through digital literacy training. Librarians here have partnered with NGOs and local schools to provide workshops on basic computer skills, internet safety, and research methodologies. These efforts demonstrate how librarians in Harare are adapting to societal needs while fostering a culture of lifelong learning.</w:t>
      </w:r>
    </w:p>
    <w:bookmarkEnd w:id="23"/>
    <w:bookmarkStart w:id="24" w:name="X7da99b70596c42f0c0d4309e99b0a2b8877371d"/>
    <w:p>
      <w:pPr>
        <w:pStyle w:val="Heading2"/>
      </w:pPr>
      <w:r>
        <w:t xml:space="preserve">5. Recommendations for Strengthening the Librarian’s Role</w:t>
      </w:r>
    </w:p>
    <w:p>
      <w:pPr>
        <w:pStyle w:val="FirstParagraph"/>
      </w:pPr>
      <w:r>
        <w:t xml:space="preserve">To enhance the effectiveness of librarians in Zimbabwe Harare, several measures are proposed. First, there is an urgent need for increased government and institutional investment in library infrastructure and staffing. Second, partnerships between libraries, universities, and technology providers could help address the digital divide by expanding access to e-resources and training programs. Third, professional development opportunities for librarians—such as workshops on emerging technologies like AI-driven cataloging systems—should be prioritized to ensure that Harare’s librarians remain at the forefront of innovation.</w:t>
      </w:r>
    </w:p>
    <w:bookmarkEnd w:id="24"/>
    <w:bookmarkStart w:id="25" w:name="conclusion"/>
    <w:p>
      <w:pPr>
        <w:pStyle w:val="Heading2"/>
      </w:pPr>
      <w:r>
        <w:t xml:space="preserve">6. Conclusion</w:t>
      </w:r>
    </w:p>
    <w:p>
      <w:pPr>
        <w:pStyle w:val="FirstParagraph"/>
      </w:pPr>
      <w:r>
        <w:t xml:space="preserve">In conclusion, the librarian in Zimbabwe Harare is a vital professional whose work extends far beyond traditional library functions. As custodians of knowledge, advocates for equitable access to information, and community educators, librarians play a transformative role in shaping the intellectual and cultural landscape of Harare. Addressing systemic challenges through targeted investments and collaborative efforts will ensure that librarians can continue to fulfill their mission effectively in the 21st century. This abstract reaffirms the importance of recognizing the librarian not merely as a support figure but as an essential contributor to Zimbabwe’s academic, social, and economic progress.</w:t>
      </w:r>
    </w:p>
    <w:p>
      <w:pPr>
        <w:pStyle w:val="BodyText"/>
      </w:pPr>
      <w:r>
        <w:rPr>
          <w:iCs/>
          <w:i/>
        </w:rPr>
        <w:t xml:space="preserve">Keywords: Abstract academic, Librarian,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Zimbabwe Harare</dc:title>
  <dc:creator/>
  <dc:language>en</dc:language>
  <cp:keywords/>
  <dcterms:created xsi:type="dcterms:W3CDTF">2026-07-19T05:21:14Z</dcterms:created>
  <dcterms:modified xsi:type="dcterms:W3CDTF">2026-07-19T05:21:14Z</dcterms:modified>
</cp:coreProperties>
</file>

<file path=docProps/custom.xml><?xml version="1.0" encoding="utf-8"?>
<Properties xmlns="http://schemas.openxmlformats.org/officeDocument/2006/custom-properties" xmlns:vt="http://schemas.openxmlformats.org/officeDocument/2006/docPropsVTypes"/>
</file>