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8c306857df60e1769a10f5703703c5d38c2ff14"/>
    <w:p>
      <w:pPr>
        <w:pStyle w:val="Heading1"/>
      </w:pPr>
      <w:r>
        <w:t xml:space="preserve">Abstract Academic Document on the Role of a Marine Engineer in Ethiopia, Addis Ababa</w:t>
      </w:r>
    </w:p>
    <w:p>
      <w:pPr>
        <w:pStyle w:val="FirstParagraph"/>
      </w:pPr>
      <w:r>
        <w:t xml:space="preserve">This academic abstract explores the critical role of a</w:t>
      </w:r>
      <w:r>
        <w:t xml:space="preserve"> </w:t>
      </w:r>
      <w:r>
        <w:rPr>
          <w:bCs/>
          <w:b/>
        </w:rPr>
        <w:t xml:space="preserve">Marine Engineer</w:t>
      </w:r>
      <w:r>
        <w:t xml:space="preserve"> </w:t>
      </w:r>
      <w:r>
        <w:t xml:space="preserve">within the socio-economic and infrastructural development framework of</w:t>
      </w:r>
      <w:r>
        <w:t xml:space="preserve"> </w:t>
      </w:r>
      <w:r>
        <w:rPr>
          <w:bCs/>
          <w:b/>
        </w:rPr>
        <w:t xml:space="preserve">Ethiopia Addis Ababa</w:t>
      </w:r>
      <w:r>
        <w:t xml:space="preserve">. While Ethiopia is a landlocked country, its strategic geographical position in East Africa necessitates a growing emphasis on maritime-related expertise to support regional trade, logistics, and transportation networks. The document underscores how the integration of marine engineering principles can address developmental challenges in Ethiopia and enhance Addis Ababa’s role as a continental hub for innovation and infrastructure planning.</w:t>
      </w:r>
    </w:p>
    <w:bookmarkStart w:id="20" w:name="X0a473ae069866e72a7ab2de67dd01f9d446f8ad"/>
    <w:p>
      <w:pPr>
        <w:pStyle w:val="Heading2"/>
      </w:pPr>
      <w:r>
        <w:t xml:space="preserve">1. Introduction: The Relevance of Marine Engineering in Landlocked Contexts</w:t>
      </w:r>
    </w:p>
    <w:p>
      <w:pPr>
        <w:pStyle w:val="FirstParagraph"/>
      </w:pPr>
      <w:r>
        <w:t xml:space="preserve">Ethiopia, despite its landlocked status, plays a pivotal role in regional trade through its proximity to the Red Sea via Djibouti’s ports and Somaliland’s maritime routes. As Addis Ababa continues to emerge as Ethiopia’s political, economic, and cultural capital, the need for specialized expertise in</w:t>
      </w:r>
      <w:r>
        <w:t xml:space="preserve"> </w:t>
      </w:r>
      <w:r>
        <w:rPr>
          <w:bCs/>
          <w:b/>
        </w:rPr>
        <w:t xml:space="preserve">Marine Engineer</w:t>
      </w:r>
      <w:r>
        <w:t xml:space="preserve"> </w:t>
      </w:r>
      <w:r>
        <w:t xml:space="preserve">disciplines has become increasingly evident. This abstract examines how marine engineering can contribute to the design, maintenance, and optimization of transportation systems that connect Ethiopia’s internal markets with international maritime corridors. It also highlights the unique challenges faced by marine engineers operating in a landlocked environment and explores potential solutions tailored to Ethiopia’s developmental priorities.</w:t>
      </w:r>
    </w:p>
    <w:bookmarkEnd w:id="20"/>
    <w:bookmarkStart w:id="21" w:name="X6b1ee40d311f05a0e4c8cdf1cd9c827eb79c8be"/>
    <w:p>
      <w:pPr>
        <w:pStyle w:val="Heading2"/>
      </w:pPr>
      <w:r>
        <w:t xml:space="preserve">2. The Role of a Marine Engineer in Ethiopia Addis Ababa</w:t>
      </w:r>
    </w:p>
    <w:p>
      <w:pPr>
        <w:pStyle w:val="FirstParagraph"/>
      </w:pPr>
      <w:r>
        <w:t xml:space="preserve">A</w:t>
      </w:r>
      <w:r>
        <w:t xml:space="preserve"> </w:t>
      </w:r>
      <w:r>
        <w:rPr>
          <w:bCs/>
          <w:b/>
        </w:rPr>
        <w:t xml:space="preserve">Marine Engineer</w:t>
      </w:r>
      <w:r>
        <w:t xml:space="preserve"> </w:t>
      </w:r>
      <w:r>
        <w:t xml:space="preserve">is a multidisciplinary professional tasked with the design, construction, operation, and maintenance of vessels, offshore structures, and related systems. In the context of</w:t>
      </w:r>
      <w:r>
        <w:t xml:space="preserve"> </w:t>
      </w:r>
      <w:r>
        <w:rPr>
          <w:bCs/>
          <w:b/>
        </w:rPr>
        <w:t xml:space="preserve">Ethiopia Addis Ababa</w:t>
      </w:r>
      <w:r>
        <w:t xml:space="preserve">, their responsibilities extend beyond traditional maritime applications. For instance:</w:t>
      </w:r>
    </w:p>
    <w:p>
      <w:pPr>
        <w:numPr>
          <w:ilvl w:val="0"/>
          <w:numId w:val="1001"/>
        </w:numPr>
        <w:pStyle w:val="Compact"/>
      </w:pPr>
      <w:r>
        <w:rPr>
          <w:bCs/>
          <w:b/>
        </w:rPr>
        <w:t xml:space="preserve">Logistics Infrastructure Development</w:t>
      </w:r>
      <w:r>
        <w:t xml:space="preserve">: Marine engineers collaborate with urban planners to design inland water transport systems, including rivers and artificial canals, which can supplement road networks in Ethiopia.</w:t>
      </w:r>
    </w:p>
    <w:p>
      <w:pPr>
        <w:numPr>
          <w:ilvl w:val="0"/>
          <w:numId w:val="1001"/>
        </w:numPr>
        <w:pStyle w:val="Compact"/>
      </w:pPr>
      <w:r>
        <w:rPr>
          <w:bCs/>
          <w:b/>
        </w:rPr>
        <w:t xml:space="preserve">Port Connectivity Planning</w:t>
      </w:r>
      <w:r>
        <w:t xml:space="preserve">: Given Ethiopia’s reliance on Djibouti’s Port of Doraleh and the proposed Somaliland ports, marine engineers are instrumental in optimizing cargo handling systems and port infrastructure to reduce transit times.</w:t>
      </w:r>
    </w:p>
    <w:p>
      <w:pPr>
        <w:numPr>
          <w:ilvl w:val="0"/>
          <w:numId w:val="1001"/>
        </w:numPr>
        <w:pStyle w:val="Compact"/>
      </w:pPr>
      <w:r>
        <w:rPr>
          <w:bCs/>
          <w:b/>
        </w:rPr>
        <w:t xml:space="preserve">Sustainable Energy Solutions</w:t>
      </w:r>
      <w:r>
        <w:t xml:space="preserve">: Marine engineers can contribute to renewable energy projects, such as hydroelectric power plants along Ethiopia’s rivers or solar-powered desalination units for coastal regions.</w:t>
      </w:r>
    </w:p>
    <w:p>
      <w:pPr>
        <w:numPr>
          <w:ilvl w:val="0"/>
          <w:numId w:val="1001"/>
        </w:numPr>
        <w:pStyle w:val="Compact"/>
      </w:pPr>
      <w:r>
        <w:rPr>
          <w:bCs/>
          <w:b/>
        </w:rPr>
        <w:t xml:space="preserve">Education and Research</w:t>
      </w:r>
      <w:r>
        <w:t xml:space="preserve">: Addis Ababa University and other institutions are increasingly incorporating marine engineering into their curricula, positioning the city as a center for technical education in East Africa.</w:t>
      </w:r>
    </w:p>
    <w:p>
      <w:pPr>
        <w:pStyle w:val="FirstParagraph"/>
      </w:pPr>
      <w:r>
        <w:t xml:space="preserve">These roles underscore the adaptability of a</w:t>
      </w:r>
      <w:r>
        <w:t xml:space="preserve"> </w:t>
      </w:r>
      <w:r>
        <w:rPr>
          <w:bCs/>
          <w:b/>
        </w:rPr>
        <w:t xml:space="preserve">Marine Engineer</w:t>
      </w:r>
      <w:r>
        <w:t xml:space="preserve"> </w:t>
      </w:r>
      <w:r>
        <w:t xml:space="preserve">in addressing Ethiopia’s unique needs while aligning with global maritime standards.</w:t>
      </w:r>
    </w:p>
    <w:bookmarkEnd w:id="21"/>
    <w:bookmarkStart w:id="22" w:name="X90f2e6107b4ba8c056e7bd8dbefd113fe6bd25a"/>
    <w:p>
      <w:pPr>
        <w:pStyle w:val="Heading2"/>
      </w:pPr>
      <w:r>
        <w:t xml:space="preserve">3. Challenges Faced by Marine Engineers in Ethiopia Addis Ababa</w:t>
      </w:r>
    </w:p>
    <w:p>
      <w:pPr>
        <w:pStyle w:val="FirstParagraph"/>
      </w:pPr>
      <w:r>
        <w:t xml:space="preserve">The integration of marine engineering expertise into Ethiopia’s development agenda is not without challenges. Key obstacles include:</w:t>
      </w:r>
    </w:p>
    <w:p>
      <w:pPr>
        <w:numPr>
          <w:ilvl w:val="0"/>
          <w:numId w:val="1002"/>
        </w:numPr>
        <w:pStyle w:val="Compact"/>
      </w:pPr>
      <w:r>
        <w:rPr>
          <w:bCs/>
          <w:b/>
        </w:rPr>
        <w:t xml:space="preserve">Lack of Maritime Infrastructure</w:t>
      </w:r>
      <w:r>
        <w:t xml:space="preserve">: The absence of a coastline limits direct engagement with marine systems, requiring creative approaches to simulate maritime training and research.</w:t>
      </w:r>
    </w:p>
    <w:p>
      <w:pPr>
        <w:numPr>
          <w:ilvl w:val="0"/>
          <w:numId w:val="1002"/>
        </w:numPr>
        <w:pStyle w:val="Compact"/>
      </w:pPr>
      <w:r>
        <w:rPr>
          <w:bCs/>
          <w:b/>
        </w:rPr>
        <w:t xml:space="preserve">Resource Constraints</w:t>
      </w:r>
      <w:r>
        <w:t xml:space="preserve">: Limited funding for specialized equipment, laboratories, and fieldwork hinders the practical application of marine engineering knowledge in Ethiopia.</w:t>
      </w:r>
    </w:p>
    <w:p>
      <w:pPr>
        <w:numPr>
          <w:ilvl w:val="0"/>
          <w:numId w:val="1002"/>
        </w:numPr>
        <w:pStyle w:val="Compact"/>
      </w:pPr>
      <w:r>
        <w:rPr>
          <w:bCs/>
          <w:b/>
        </w:rPr>
        <w:t xml:space="preserve">Knowledge Gaps</w:t>
      </w:r>
      <w:r>
        <w:t xml:space="preserve">: A shortage of trained professionals in marine engineering disciplines necessitates partnerships with international institutions to build local capacity.</w:t>
      </w:r>
    </w:p>
    <w:p>
      <w:pPr>
        <w:numPr>
          <w:ilvl w:val="0"/>
          <w:numId w:val="1002"/>
        </w:numPr>
        <w:pStyle w:val="Compact"/>
      </w:pPr>
      <w:r>
        <w:rPr>
          <w:bCs/>
          <w:b/>
        </w:rPr>
        <w:t xml:space="preserve">Policy and Regulatory Frameworks</w:t>
      </w:r>
      <w:r>
        <w:t xml:space="preserve">: The absence of a comprehensive legal framework for maritime-related activities poses risks to innovation and project implementation.</w:t>
      </w:r>
    </w:p>
    <w:p>
      <w:pPr>
        <w:pStyle w:val="FirstParagraph"/>
      </w:pPr>
      <w:r>
        <w:t xml:space="preserve">These challenges demand collaborative efforts between the Ethiopian government, academia, private sector stakeholders, and international partners to create an enabling environment for marine engineering development in</w:t>
      </w:r>
      <w:r>
        <w:t xml:space="preserve"> </w:t>
      </w:r>
      <w:r>
        <w:rPr>
          <w:bCs/>
          <w:b/>
        </w:rPr>
        <w:t xml:space="preserve">Ethiopia Addis Ababa</w:t>
      </w:r>
      <w:r>
        <w:t xml:space="preserve">.</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the potential for growth in marine engineering within</w:t>
      </w:r>
      <w:r>
        <w:t xml:space="preserve"> </w:t>
      </w:r>
      <w:r>
        <w:rPr>
          <w:bCs/>
          <w:b/>
        </w:rPr>
        <w:t xml:space="preserve">Ethiopia Addis Ababa</w:t>
      </w:r>
      <w:r>
        <w:t xml:space="preserve"> </w:t>
      </w:r>
      <w:r>
        <w:t xml:space="preserve">is substantial. Key opportunities include:</w:t>
      </w:r>
    </w:p>
    <w:p>
      <w:pPr>
        <w:numPr>
          <w:ilvl w:val="0"/>
          <w:numId w:val="1003"/>
        </w:numPr>
        <w:pStyle w:val="Compact"/>
      </w:pPr>
      <w:r>
        <w:rPr>
          <w:bCs/>
          <w:b/>
        </w:rPr>
        <w:t xml:space="preserve">Cross-Border Collaboration</w:t>
      </w:r>
      <w:r>
        <w:t xml:space="preserve">: Partnerships with neighboring countries like Djibouti, Kenya, and Sudan can facilitate knowledge exchange and joint infrastructure projects.</w:t>
      </w:r>
    </w:p>
    <w:p>
      <w:pPr>
        <w:numPr>
          <w:ilvl w:val="0"/>
          <w:numId w:val="1003"/>
        </w:numPr>
        <w:pStyle w:val="Compact"/>
      </w:pPr>
      <w:r>
        <w:rPr>
          <w:bCs/>
          <w:b/>
        </w:rPr>
        <w:t xml:space="preserve">Technological Advancements</w:t>
      </w:r>
      <w:r>
        <w:t xml:space="preserve">: The adoption of digital tools such as simulation software for port design, AI-driven logistics systems, and remote sensing technologies can mitigate geographical constraints.</w:t>
      </w:r>
    </w:p>
    <w:p>
      <w:pPr>
        <w:numPr>
          <w:ilvl w:val="0"/>
          <w:numId w:val="1003"/>
        </w:numPr>
        <w:pStyle w:val="Compact"/>
      </w:pPr>
      <w:r>
        <w:rPr>
          <w:bCs/>
          <w:b/>
        </w:rPr>
        <w:t xml:space="preserve">Economic Diversification</w:t>
      </w:r>
      <w:r>
        <w:t xml:space="preserve">: Marine engineering can support Ethiopia’s efforts to diversify its economy by fostering industries related to transportation, energy, and trade.</w:t>
      </w:r>
    </w:p>
    <w:p>
      <w:pPr>
        <w:numPr>
          <w:ilvl w:val="0"/>
          <w:numId w:val="1003"/>
        </w:numPr>
        <w:pStyle w:val="Compact"/>
      </w:pPr>
      <w:r>
        <w:rPr>
          <w:bCs/>
          <w:b/>
        </w:rPr>
        <w:t xml:space="preserve">Environmental Sustainability</w:t>
      </w:r>
      <w:r>
        <w:t xml:space="preserve">: Marine engineers can contribute to environmental conservation initiatives, such as mitigating the ecological impact of port expansions and promoting green shipping practices in regional trade routes.</w:t>
      </w:r>
    </w:p>
    <w:p>
      <w:pPr>
        <w:pStyle w:val="FirstParagraph"/>
      </w:pPr>
      <w:r>
        <w:t xml:space="preserve">Addis Ababa’s central role in East Africa positions it as a strategic location for fostering these innovations through policy advocacy, research funding, and international diplomacy.</w:t>
      </w:r>
    </w:p>
    <w:bookmarkEnd w:id="23"/>
    <w:bookmarkStart w:id="24" w:name="case-studies-and-research-findings"/>
    <w:p>
      <w:pPr>
        <w:pStyle w:val="Heading2"/>
      </w:pPr>
      <w:r>
        <w:t xml:space="preserve">5. Case Studies and Research Findings</w:t>
      </w:r>
    </w:p>
    <w:p>
      <w:pPr>
        <w:pStyle w:val="FirstParagraph"/>
      </w:pPr>
      <w:r>
        <w:t xml:space="preserve">Several case studies highlight the potential of marine engineering in Ethiopia:</w:t>
      </w:r>
    </w:p>
    <w:p>
      <w:pPr>
        <w:numPr>
          <w:ilvl w:val="0"/>
          <w:numId w:val="1004"/>
        </w:numPr>
        <w:pStyle w:val="Compact"/>
      </w:pPr>
      <w:r>
        <w:t xml:space="preserve">The Ethiopian Institute of Technology’s initiatives to develop inland waterways for cargo transport between Addis Ababa and Lake Tana.</w:t>
      </w:r>
    </w:p>
    <w:p>
      <w:pPr>
        <w:numPr>
          <w:ilvl w:val="0"/>
          <w:numId w:val="1004"/>
        </w:numPr>
        <w:pStyle w:val="Compact"/>
      </w:pPr>
      <w:r>
        <w:t xml:space="preserve">Research projects at Addis Ababa University on optimizing port operations through AI-driven predictive analytics, inspired by global maritime practices.</w:t>
      </w:r>
    </w:p>
    <w:p>
      <w:pPr>
        <w:numPr>
          <w:ilvl w:val="0"/>
          <w:numId w:val="1004"/>
        </w:numPr>
        <w:pStyle w:val="Compact"/>
      </w:pPr>
      <w:r>
        <w:t xml:space="preserve">Collaborative efforts with the Djibouti Ports and Free Zones Authority to modernize cargo handling systems at the Port of Doraleh.</w:t>
      </w:r>
    </w:p>
    <w:p>
      <w:pPr>
        <w:pStyle w:val="FirstParagraph"/>
      </w:pPr>
      <w:r>
        <w:t xml:space="preserve">These examples demonstrate how a</w:t>
      </w:r>
      <w:r>
        <w:t xml:space="preserve"> </w:t>
      </w:r>
      <w:r>
        <w:rPr>
          <w:bCs/>
          <w:b/>
        </w:rPr>
        <w:t xml:space="preserve">Marine Engineer</w:t>
      </w:r>
      <w:r>
        <w:t xml:space="preserve"> </w:t>
      </w:r>
      <w:r>
        <w:t xml:space="preserve">can leverage technology and cross-border cooperation to address Ethiopia’s unique developmental needs.</w:t>
      </w:r>
    </w:p>
    <w:bookmarkEnd w:id="24"/>
    <w:bookmarkStart w:id="25" w:name="Xaf8f4e1cb26c87eed1638ab2ec170401a6867a3"/>
    <w:p>
      <w:pPr>
        <w:pStyle w:val="Heading2"/>
      </w:pPr>
      <w:r>
        <w:t xml:space="preserve">6. Conclusion: A Vision for Marine Engineering in Ethiopia Addis Ababa</w:t>
      </w:r>
    </w:p>
    <w:p>
      <w:pPr>
        <w:pStyle w:val="FirstParagraph"/>
      </w:pPr>
      <w:r>
        <w:t xml:space="preserve">In conclusion, the role of a</w:t>
      </w:r>
      <w:r>
        <w:t xml:space="preserve"> </w:t>
      </w:r>
      <w:r>
        <w:rPr>
          <w:bCs/>
          <w:b/>
        </w:rPr>
        <w:t xml:space="preserve">Marine Engineer</w:t>
      </w:r>
      <w:r>
        <w:t xml:space="preserve"> </w:t>
      </w:r>
      <w:r>
        <w:t xml:space="preserve">in</w:t>
      </w:r>
      <w:r>
        <w:t xml:space="preserve"> </w:t>
      </w:r>
      <w:r>
        <w:rPr>
          <w:bCs/>
          <w:b/>
        </w:rPr>
        <w:t xml:space="preserve">Ethiopia Addis Ababa</w:t>
      </w:r>
      <w:r>
        <w:t xml:space="preserve"> </w:t>
      </w:r>
      <w:r>
        <w:t xml:space="preserve">is multifaceted and crucial to the nation’s long-term growth. By addressing infrastructural gaps, fostering interdisciplinary collaboration, and leveraging emerging technologies, marine engineers can transform Ethiopia into a regional leader in maritime-related innovation. This abstract emphasizes the need for sustained investment in education, research, and policy frameworks to unlock the full potential of marine engineering in a landlocked context. As Addis Ababa continues to evolve as Africa’s “capital of peace,” its integration of marine engineering expertise will be vital to achieving sustainable development goals and strengthening regional connectivity.</w:t>
      </w:r>
    </w:p>
    <w:p>
      <w:pPr>
        <w:pStyle w:val="BodyText"/>
      </w:pPr>
      <w:r>
        <w:t xml:space="preserve">This academic abstract serves as a foundational framework for further research, policy formulation, and educational initiatives aimed at positioning</w:t>
      </w:r>
      <w:r>
        <w:t xml:space="preserve"> </w:t>
      </w:r>
      <w:r>
        <w:rPr>
          <w:bCs/>
          <w:b/>
        </w:rPr>
        <w:t xml:space="preserve">Ethiopia Addis Ababa</w:t>
      </w:r>
      <w:r>
        <w:t xml:space="preserve"> </w:t>
      </w:r>
      <w:r>
        <w:t xml:space="preserve">as a hub for maritime innovation in East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Marine Engineer in Ethiopia Addis Ababa</dc:title>
  <dc:creator/>
  <dc:language>en</dc:language>
  <cp:keywords/>
  <dcterms:created xsi:type="dcterms:W3CDTF">2026-07-22T10:09:54Z</dcterms:created>
  <dcterms:modified xsi:type="dcterms:W3CDTF">2026-07-22T10:09:54Z</dcterms:modified>
</cp:coreProperties>
</file>

<file path=docProps/custom.xml><?xml version="1.0" encoding="utf-8"?>
<Properties xmlns="http://schemas.openxmlformats.org/officeDocument/2006/custom-properties" xmlns:vt="http://schemas.openxmlformats.org/officeDocument/2006/docPropsVTypes"/>
</file>