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Germany's</w:t>
      </w:r>
      <w:r>
        <w:t xml:space="preserve"> </w:t>
      </w:r>
      <w:r>
        <w:t xml:space="preserve">Capital</w:t>
      </w:r>
      <w:r>
        <w:t xml:space="preserve"> </w:t>
      </w:r>
      <w:r>
        <w:t xml:space="preserve">City,</w:t>
      </w:r>
      <w:r>
        <w:t xml:space="preserve"> </w:t>
      </w:r>
      <w:r>
        <w:t xml:space="preserve">Berlin</w:t>
      </w:r>
    </w:p>
    <w:p>
      <w:pPr>
        <w:pStyle w:val="FirstParagraph"/>
      </w:pPr>
      <w:r>
        <w:t xml:space="preserve">```html</w:t>
      </w:r>
    </w:p>
    <w:bookmarkStart w:id="20" w:name="Xd116a4f6c6f71f77678535b57f6ee47de8078ae"/>
    <w:p>
      <w:pPr>
        <w:pStyle w:val="Heading1"/>
      </w:pPr>
      <w:r>
        <w:t xml:space="preserve">Abstract Academic: The Role of a Marine Engineer in Germany's Capital City, Berlin</w:t>
      </w:r>
    </w:p>
    <w:p>
      <w:pPr>
        <w:pStyle w:val="FirstParagraph"/>
      </w:pPr>
      <w:r>
        <w:rPr>
          <w:bCs/>
          <w:b/>
        </w:rPr>
        <w:t xml:space="preserve">Introduction:</w:t>
      </w:r>
    </w:p>
    <w:p>
      <w:pPr>
        <w:pStyle w:val="BodyText"/>
      </w:pPr>
      <w:r>
        <w:t xml:space="preserve">The role of a</w:t>
      </w:r>
      <w:r>
        <w:t xml:space="preserve"> </w:t>
      </w:r>
      <w:r>
        <w:rPr>
          <w:bCs/>
          <w:b/>
        </w:rPr>
        <w:t xml:space="preserve">Marine Engineer</w:t>
      </w:r>
      <w:r>
        <w:t xml:space="preserve"> </w:t>
      </w:r>
      <w:r>
        <w:t xml:space="preserve">is pivotal in the global maritime industry, encompassing the design, maintenance, and innovation of ships and marine systems. In the context of</w:t>
      </w:r>
      <w:r>
        <w:t xml:space="preserve"> </w:t>
      </w:r>
      <w:r>
        <w:rPr>
          <w:bCs/>
          <w:b/>
        </w:rPr>
        <w:t xml:space="preserve">Germany Berlin</w:t>
      </w:r>
      <w:r>
        <w:t xml:space="preserve">, this profession intersects with Germany's robust engineering sector, stringent environmental regulations, and emerging focus on sustainable technologies. As a major European hub for technological innovation and academia, Berlin offers unique opportunities for</w:t>
      </w:r>
      <w:r>
        <w:t xml:space="preserve"> </w:t>
      </w:r>
      <w:r>
        <w:rPr>
          <w:bCs/>
          <w:b/>
        </w:rPr>
        <w:t xml:space="preserve">Marine Engineers</w:t>
      </w:r>
      <w:r>
        <w:t xml:space="preserve"> </w:t>
      </w:r>
      <w:r>
        <w:t xml:space="preserve">to contribute to cutting-edge projects while aligning with national and international sustainability goals. This abstract academic document explores the multifaceted responsibilities of a</w:t>
      </w:r>
      <w:r>
        <w:t xml:space="preserve"> </w:t>
      </w:r>
      <w:r>
        <w:rPr>
          <w:bCs/>
          <w:b/>
        </w:rPr>
        <w:t xml:space="preserve">Marine Engineer</w:t>
      </w:r>
      <w:r>
        <w:t xml:space="preserve">, their significance in Germany's maritime landscape, and the specific challenges and opportunities presented by working in Berlin.</w:t>
      </w:r>
    </w:p>
    <w:p>
      <w:pPr>
        <w:pStyle w:val="BodyText"/>
      </w:pPr>
      <w:r>
        <w:rPr>
          <w:bCs/>
          <w:b/>
        </w:rPr>
        <w:t xml:space="preserve">Scope of Work for a Marine Engineer:</w:t>
      </w:r>
    </w:p>
    <w:p>
      <w:pPr>
        <w:pStyle w:val="BodyText"/>
      </w:pPr>
      <w:r>
        <w:t xml:space="preserve">A</w:t>
      </w:r>
      <w:r>
        <w:t xml:space="preserve"> </w:t>
      </w:r>
      <w:r>
        <w:rPr>
          <w:bCs/>
          <w:b/>
        </w:rPr>
        <w:t xml:space="preserve">Marine Engineer</w:t>
      </w:r>
      <w:r>
        <w:t xml:space="preserve"> </w:t>
      </w:r>
      <w:r>
        <w:t xml:space="preserve">is responsible for the design, construction, operation, and maintenance of marine vessels and systems. This includes propulsion systems, electrical networks, hull structures, and environmental control mechanisms. In Germany's maritime sector—which spans shipbuilding (notably in Hamburg), offshore energy projects (e.g., North Sea wind farms), and naval defense—</w:t>
      </w:r>
      <w:r>
        <w:rPr>
          <w:bCs/>
          <w:b/>
        </w:rPr>
        <w:t xml:space="preserve">Marine Engineers</w:t>
      </w:r>
      <w:r>
        <w:t xml:space="preserve"> </w:t>
      </w:r>
      <w:r>
        <w:t xml:space="preserve">must adhere to rigorous safety standards and environmental regulations set by the German Maritime Authority (</w:t>
      </w:r>
      <w:r>
        <w:rPr>
          <w:bCs/>
          <w:b/>
        </w:rPr>
        <w:t xml:space="preserve">GMSH</w:t>
      </w:r>
      <w:r>
        <w:t xml:space="preserve">) and the European Union. Their work often involves collaboration with multidisciplinary teams, including naval architects, mechanical engineers, and environmental scientists.</w:t>
      </w:r>
    </w:p>
    <w:p>
      <w:pPr>
        <w:pStyle w:val="BodyText"/>
      </w:pPr>
      <w:r>
        <w:rPr>
          <w:bCs/>
          <w:b/>
        </w:rPr>
        <w:t xml:space="preserve">In Berlin specifically,</w:t>
      </w:r>
      <w:r>
        <w:t xml:space="preserve"> </w:t>
      </w:r>
      <w:r>
        <w:t xml:space="preserve">the scope of a</w:t>
      </w:r>
      <w:r>
        <w:t xml:space="preserve"> </w:t>
      </w:r>
      <w:r>
        <w:rPr>
          <w:bCs/>
          <w:b/>
        </w:rPr>
        <w:t xml:space="preserve">Marine Engineer</w:t>
      </w:r>
      <w:r>
        <w:t xml:space="preserve">'s work may extend beyond traditional maritime contexts. The city’s prominence in renewable energy innovation and its proximity to Germany's largest port (Hamburg) position it as a nexus for sustainable shipping technologies. For instance,</w:t>
      </w:r>
      <w:r>
        <w:t xml:space="preserve"> </w:t>
      </w:r>
      <w:r>
        <w:rPr>
          <w:bCs/>
          <w:b/>
        </w:rPr>
        <w:t xml:space="preserve">Marine Engineers</w:t>
      </w:r>
      <w:r>
        <w:t xml:space="preserve"> </w:t>
      </w:r>
      <w:r>
        <w:t xml:space="preserve">in Berlin might specialize in designing hybrid propulsion systems, integrating hydrogen fuel cells into vessels, or developing software for real-time monitoring of emissions.</w:t>
      </w:r>
    </w:p>
    <w:p>
      <w:pPr>
        <w:pStyle w:val="BodyText"/>
      </w:pPr>
      <w:r>
        <w:rPr>
          <w:bCs/>
          <w:b/>
        </w:rPr>
        <w:t xml:space="preserve">Challenges and Opportunities:</w:t>
      </w:r>
    </w:p>
    <w:p>
      <w:pPr>
        <w:pStyle w:val="BodyText"/>
      </w:pPr>
      <w:r>
        <w:t xml:space="preserve">The maritime industry in Germany faces mounting challenges related to climate change mitigation. The European Green Deal mandates a 55% reduction in greenhouse gas emissions by 2030, which places pressure on</w:t>
      </w:r>
      <w:r>
        <w:t xml:space="preserve"> </w:t>
      </w:r>
      <w:r>
        <w:rPr>
          <w:bCs/>
          <w:b/>
        </w:rPr>
        <w:t xml:space="preserve">Marine Engineers</w:t>
      </w:r>
      <w:r>
        <w:t xml:space="preserve"> </w:t>
      </w:r>
      <w:r>
        <w:t xml:space="preserve">to innovate. In Berlin, this translates into opportunities for research and development (R&amp;D) in low-carbon technologies. For example, the city is home to institutions like the</w:t>
      </w:r>
      <w:r>
        <w:t xml:space="preserve"> </w:t>
      </w:r>
      <w:r>
        <w:rPr>
          <w:iCs/>
          <w:i/>
        </w:rPr>
        <w:t xml:space="preserve">Berlin-Brandenburg Institute of Advanced Biodiversity Research</w:t>
      </w:r>
      <w:r>
        <w:t xml:space="preserve">, which collaborates with maritime firms on sustainable practices. Additionally, Berlin’s thriving startup ecosystem fosters innovation in digital tools for vessel optimization and smart port logistics.</w:t>
      </w:r>
    </w:p>
    <w:p>
      <w:pPr>
        <w:pStyle w:val="BodyText"/>
      </w:pPr>
      <w:r>
        <w:rPr>
          <w:bCs/>
          <w:b/>
        </w:rPr>
        <w:t xml:space="preserve">However,</w:t>
      </w:r>
      <w:r>
        <w:t xml:space="preserve"> </w:t>
      </w:r>
      <w:r>
        <w:t xml:space="preserve">challenges persist. The shift to green technologies requires significant investment and workforce retraining. Moreover, navigating the complex regulatory frameworks of the EU and Germany demands a deep understanding of compliance protocols. For</w:t>
      </w:r>
      <w:r>
        <w:t xml:space="preserve"> </w:t>
      </w:r>
      <w:r>
        <w:rPr>
          <w:bCs/>
          <w:b/>
        </w:rPr>
        <w:t xml:space="preserve">Marine Engineers</w:t>
      </w:r>
      <w:r>
        <w:t xml:space="preserve">, this necessitates continuous learning in areas such as International Maritime Organization (IMO) standards, carbon trading systems, and renewable energy integration.</w:t>
      </w:r>
    </w:p>
    <w:p>
      <w:pPr>
        <w:pStyle w:val="BodyText"/>
      </w:pPr>
      <w:r>
        <w:rPr>
          <w:bCs/>
          <w:b/>
        </w:rPr>
        <w:t xml:space="preserve">Educational Requirements:</w:t>
      </w:r>
    </w:p>
    <w:p>
      <w:pPr>
        <w:pStyle w:val="BodyText"/>
      </w:pPr>
      <w:r>
        <w:t xml:space="preserve">In Germany, becoming a</w:t>
      </w:r>
      <w:r>
        <w:t xml:space="preserve"> </w:t>
      </w:r>
      <w:r>
        <w:rPr>
          <w:bCs/>
          <w:b/>
        </w:rPr>
        <w:t xml:space="preserve">Marine Engineer</w:t>
      </w:r>
      <w:r>
        <w:t xml:space="preserve"> </w:t>
      </w:r>
      <w:r>
        <w:t xml:space="preserve">typically requires a degree in Naval Architecture, Marine Engineering, or Mechanical Engineering. Programs at institutions like the</w:t>
      </w:r>
      <w:r>
        <w:t xml:space="preserve"> </w:t>
      </w:r>
      <w:r>
        <w:rPr>
          <w:iCs/>
          <w:i/>
        </w:rPr>
        <w:t xml:space="preserve">Technische Universität Berlin</w:t>
      </w:r>
      <w:r>
        <w:t xml:space="preserve"> </w:t>
      </w:r>
      <w:r>
        <w:t xml:space="preserve">or the</w:t>
      </w:r>
      <w:r>
        <w:t xml:space="preserve"> </w:t>
      </w:r>
      <w:r>
        <w:rPr>
          <w:iCs/>
          <w:i/>
        </w:rPr>
        <w:t xml:space="preserve">Hochschule für Technik und Wirtschaft Berlin</w:t>
      </w:r>
      <w:r>
        <w:t xml:space="preserve"> </w:t>
      </w:r>
      <w:r>
        <w:t xml:space="preserve">provide specialized training in maritime systems and sustainability. A master’s degree with a focus on renewable energy or digitalization is increasingly advantageous for professionals seeking roles in cutting-edge projects.</w:t>
      </w:r>
    </w:p>
    <w:p>
      <w:pPr>
        <w:pStyle w:val="BodyText"/>
      </w:pPr>
      <w:r>
        <w:t xml:space="preserve">Certification from the German Maritime Authority (</w:t>
      </w:r>
      <w:r>
        <w:rPr>
          <w:bCs/>
          <w:b/>
        </w:rPr>
        <w:t xml:space="preserve">GMSH</w:t>
      </w:r>
      <w:r>
        <w:t xml:space="preserve">) is mandatory for those working on commercial vessels, while additional qualifications in automation, cybersecurity, or environmental engineering can enhance career prospects. In Berlin, where interdisciplinary collaboration is encouraged, engineers with dual expertise in maritime systems and data analytics may find unique opportunities in sectors like autonomous shipping or smart port infrastructure.</w:t>
      </w:r>
    </w:p>
    <w:p>
      <w:pPr>
        <w:pStyle w:val="BodyText"/>
      </w:pPr>
      <w:r>
        <w:rPr>
          <w:bCs/>
          <w:b/>
        </w:rPr>
        <w:t xml:space="preserve">Industry Context in Germany Berlin:</w:t>
      </w:r>
    </w:p>
    <w:p>
      <w:pPr>
        <w:pStyle w:val="BodyText"/>
      </w:pPr>
      <w:r>
        <w:t xml:space="preserve">Berlin’s status as a capital city grants it access to federal funding and policy-making resources, which are crucial for advancing maritime innovation. The German government has prioritized investments in green hydrogen production, a technology with direct applications for maritime decarbonization. Berlin-based companies and research institutes are at the forefront of developing hydrogen storage solutions and fueling infrastructure tailored for ships.</w:t>
      </w:r>
    </w:p>
    <w:p>
      <w:pPr>
        <w:pStyle w:val="BodyText"/>
      </w:pPr>
      <w:r>
        <w:t xml:space="preserve">Moreover, Berlin’s logistics network—anchored by its position as a transportation hub for Central and Eastern Europe—offers</w:t>
      </w:r>
      <w:r>
        <w:t xml:space="preserve"> </w:t>
      </w:r>
      <w:r>
        <w:rPr>
          <w:bCs/>
          <w:b/>
        </w:rPr>
        <w:t xml:space="preserve">Marine Engineers</w:t>
      </w:r>
      <w:r>
        <w:t xml:space="preserve"> </w:t>
      </w:r>
      <w:r>
        <w:t xml:space="preserve">opportunities to work on inland waterway systems. This includes designing vessels compatible with Germany’s extensive river networks and integrating electric propulsion systems for barges and ferries.</w:t>
      </w:r>
    </w:p>
    <w:p>
      <w:pPr>
        <w:pStyle w:val="BodyText"/>
      </w:pPr>
      <w:r>
        <w:rPr>
          <w:bCs/>
          <w:b/>
        </w:rPr>
        <w:t xml:space="preserve">Cultural and Professional Synergy:</w:t>
      </w:r>
    </w:p>
    <w:p>
      <w:pPr>
        <w:pStyle w:val="BodyText"/>
      </w:pPr>
      <w:r>
        <w:t xml:space="preserve">Berlin’s diverse cultural environment fosters creativity in problem-solving, a trait essential for addressing the global challenges faced by the maritime industry. The city’s history of innovation—ranging from Cold War engineering to contemporary sustainability initiatives—provides a fertile ground for</w:t>
      </w:r>
      <w:r>
        <w:t xml:space="preserve"> </w:t>
      </w:r>
      <w:r>
        <w:rPr>
          <w:bCs/>
          <w:b/>
        </w:rPr>
        <w:t xml:space="preserve">Marine Engineers</w:t>
      </w:r>
      <w:r>
        <w:t xml:space="preserve"> </w:t>
      </w:r>
      <w:r>
        <w:t xml:space="preserve">to contribute to both national and international projects. Collaborations between Berlin-based startups and traditional shipbuilding firms are already yielding prototypes for zero-emission ships, positioning Germany as a leader in maritime decarbonization.</w:t>
      </w:r>
    </w:p>
    <w:p>
      <w:pPr>
        <w:pStyle w:val="BodyText"/>
      </w:pPr>
      <w:r>
        <w:rPr>
          <w:bCs/>
          <w:b/>
        </w:rPr>
        <w:t xml:space="preserve">Conclusion:</w:t>
      </w:r>
    </w:p>
    <w:p>
      <w:pPr>
        <w:pStyle w:val="BodyText"/>
      </w:pPr>
      <w:r>
        <w:t xml:space="preserve">The role of a</w:t>
      </w:r>
      <w:r>
        <w:t xml:space="preserve"> </w:t>
      </w:r>
      <w:r>
        <w:rPr>
          <w:bCs/>
          <w:b/>
        </w:rPr>
        <w:t xml:space="preserve">Marine Engineer</w:t>
      </w:r>
      <w:r>
        <w:t xml:space="preserve"> </w:t>
      </w:r>
      <w:r>
        <w:t xml:space="preserve">in</w:t>
      </w:r>
      <w:r>
        <w:t xml:space="preserve"> </w:t>
      </w:r>
      <w:r>
        <w:rPr>
          <w:bCs/>
          <w:b/>
        </w:rPr>
        <w:t xml:space="preserve">Germany Berlin</w:t>
      </w:r>
      <w:r>
        <w:t xml:space="preserve"> </w:t>
      </w:r>
      <w:r>
        <w:t xml:space="preserve">is both dynamic and critical. As the city embraces its role as a center for sustainable technology and innovation, professionals in this field are uniquely positioned to drive advancements that align with global environmental objectives. The challenges of decarbonizing maritime operations, coupled with opportunities for interdisciplinary collaboration, make Berlin an attractive destination for</w:t>
      </w:r>
      <w:r>
        <w:t xml:space="preserve"> </w:t>
      </w:r>
      <w:r>
        <w:rPr>
          <w:bCs/>
          <w:b/>
        </w:rPr>
        <w:t xml:space="preserve">Marine Engineers</w:t>
      </w:r>
      <w:r>
        <w:t xml:space="preserve"> </w:t>
      </w:r>
      <w:r>
        <w:t xml:space="preserve">seeking to shape the future of the industry. By leveraging Germany’s engineering legacy and Berlin’s forward-thinking ethos,</w:t>
      </w:r>
      <w:r>
        <w:t xml:space="preserve"> </w:t>
      </w:r>
      <w:r>
        <w:rPr>
          <w:bCs/>
          <w:b/>
        </w:rPr>
        <w:t xml:space="preserve">Marine Engineers</w:t>
      </w:r>
      <w:r>
        <w:t xml:space="preserve"> </w:t>
      </w:r>
      <w:r>
        <w:t xml:space="preserve">can contribute to a sustainable and resilient maritime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Marine Engineer in Germany's Capital City, Berlin</dc:title>
  <dc:creator/>
  <dc:language>en</dc:language>
  <cp:keywords/>
  <dcterms:created xsi:type="dcterms:W3CDTF">2026-05-03T00:08:24Z</dcterms:created>
  <dcterms:modified xsi:type="dcterms:W3CDTF">2026-05-03T00:08:24Z</dcterms:modified>
</cp:coreProperties>
</file>

<file path=docProps/custom.xml><?xml version="1.0" encoding="utf-8"?>
<Properties xmlns="http://schemas.openxmlformats.org/officeDocument/2006/custom-properties" xmlns:vt="http://schemas.openxmlformats.org/officeDocument/2006/docPropsVTypes"/>
</file>