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1" w:name="X012570c0be8d50e2088fc0f88ae4b8e3391b644"/>
    <w:p>
      <w:pPr>
        <w:pStyle w:val="Heading1"/>
      </w:pPr>
      <w:r>
        <w:t xml:space="preserve">Abstract Academic Document: The Role of Marine Engineers in the Context of Japan Kyoto</w:t>
      </w:r>
    </w:p>
    <w:p>
      <w:pPr>
        <w:pStyle w:val="FirstParagraph"/>
      </w:pPr>
      <w:r>
        <w:rPr>
          <w:bCs/>
          <w:b/>
        </w:rPr>
        <w:t xml:space="preserve">Abstract:</w:t>
      </w:r>
    </w:p>
    <w:p>
      <w:pPr>
        <w:pStyle w:val="BodyText"/>
      </w:pPr>
      <w:r>
        <w:t xml:space="preserve">The role of a marine engineer has become increasingly pivotal in the context of global maritime innovation, particularly within regions that combine historical significance with contemporary technological advancements. This academic abstract explores the multifaceted responsibilities of a marine engineer in Japan's Kyoto Prefecture, highlighting how the region’s unique geographical, cultural, and industrial characteristics shape this profession. Kyoto, while historically renowned for its contributions to Japanese culture and academia, has emerged as a hub for advanced maritime research and sustainable engineering practices. This document examines the interplay between marine engineering principles and the specific demands of Japan's maritime industry in Kyoto, emphasizing its relevance in addressing global challenges such as climate change, energy efficiency, and the modernization of port infrastructure.</w:t>
      </w:r>
    </w:p>
    <w:p>
      <w:pPr>
        <w:pStyle w:val="BodyText"/>
      </w:pPr>
      <w:r>
        <w:t xml:space="preserve">The term "Marine Engineer" refers to a professional who designs, maintains, and operates complex maritime systems aboard ships or within coastal infrastructure. In Japan—a nation where maritime trade constitutes over 90% of its imports and exports—marine engineers play a critical role in ensuring the safety, efficiency, and environmental compliance of vessels and port operations. Kyoto’s strategic location near Osaka Bay, a major commercial hub in western Japan, positions it as a key player in regional maritime logistics. However, the challenges faced by marine engineers in Kyoto are distinct from those encountered elsewhere due to Japan's stringent regulatory environment, aging infrastructure, and the need for technological integration.</w:t>
      </w:r>
    </w:p>
    <w:p>
      <w:pPr>
        <w:pStyle w:val="BodyText"/>
      </w:pPr>
      <w:r>
        <w:t xml:space="preserve">The academic discourse surrounding marine engineering in Japan often underscores the dual emphasis on tradition and innovation. Kyoto’s universities and research institutions have been instrumental in advancing cutting-edge solutions for maritime challenges. For instance, Kyoto University’s Graduate School of Engineering has pioneered studies on renewable energy systems for ships, including hydrogen fuel cells and solar-assisted propulsion technologies. These innovations are directly applicable to Japan's national goals of achieving carbon neutrality by 2050 while maintaining its dominance in global shipping markets. Marine engineers working in Kyoto must therefore possess a dual expertise: one rooted in classical marine engineering principles (such as thermodynamics, hydrodynamics, and mechanical systems) and another aligned with emerging technologies like artificial intelligence (AI), automation, and eco-friendly materials.</w:t>
      </w:r>
    </w:p>
    <w:p>
      <w:pPr>
        <w:pStyle w:val="BodyText"/>
      </w:pPr>
      <w:r>
        <w:t xml:space="preserve">The specific challenges faced by Marine Engineers in Japan Kyoto are multifaceted. First, Japan’s aging maritime infrastructure necessitates continuous modernization efforts. Ports such as Osaka Port, which serves as a critical gateway for goods to Kyoto and beyond, require regular upgrades to handle larger vessels and reduce carbon footprints. Marine engineers must collaborate with urban planners and environmental agencies to design systems that balance economic growth with ecological preservation. Second, Japan’s stringent regulatory framework—governed by the Japanese Ministry of Land, Infrastructure, Transport, and Tourism (MLIT)—imposes rigorous safety standards on maritime operations. Compliance with these regulations often demands extensive training and certification for engineers in Kyoto.</w:t>
      </w:r>
    </w:p>
    <w:p>
      <w:pPr>
        <w:pStyle w:val="BodyText"/>
      </w:pPr>
      <w:r>
        <w:t xml:space="preserve">Moreover, the integration of advanced technologies into marine engineering practices has introduced new dimensions to the profession. In Kyoto, Marine Engineers are increasingly involved in developing smart port systems that leverage IoT (Internet of Things) sensors for real-time monitoring of vessel movements, cargo conditions, and environmental data. For example, Kyoto-based companies have partnered with academic institutions to create AI-driven predictive maintenance tools for ship engines and propellers. These tools reduce downtime and operational costs while enhancing the reliability of maritime transport networks in Japan.</w:t>
      </w:r>
    </w:p>
    <w:p>
      <w:pPr>
        <w:pStyle w:val="BodyText"/>
      </w:pPr>
      <w:r>
        <w:t xml:space="preserve">Cultural factors also play a significant role in shaping the role of Marine Engineers in Kyoto. Japan’s emphasis on precision, discipline, and collective effort is deeply ingrained in engineering education and practice. This cultural ethos is evident in the rigorous training programs offered by Kyoto’s technical colleges, which prepare graduates to excel in both traditional and modern engineering environments. Additionally, the concept of</w:t>
      </w:r>
      <w:r>
        <w:t xml:space="preserve"> </w:t>
      </w:r>
      <w:r>
        <w:rPr>
          <w:iCs/>
          <w:i/>
        </w:rPr>
        <w:t xml:space="preserve">wa</w:t>
      </w:r>
      <w:r>
        <w:t xml:space="preserve"> </w:t>
      </w:r>
      <w:r>
        <w:t xml:space="preserve">(harmony) influences how engineers collaborate with stakeholders—including government bodies, private enterprises, and local communities—to ensure sustainable maritime development.</w:t>
      </w:r>
    </w:p>
    <w:p>
      <w:pPr>
        <w:pStyle w:val="BodyText"/>
      </w:pPr>
      <w:r>
        <w:t xml:space="preserve">The academic significance of studying marine engineering in Kyoto extends beyond technical expertise. It provides a unique opportunity to explore the intersection between Japan’s rich cultural heritage and its aspirations for a technologically advanced future. Marine engineers in this region must navigate the complexities of preserving historical shipbuilding techniques while adopting state-of-the-art methodologies such as 3D printing for component manufacturing and digital twin technology for system simulation.</w:t>
      </w:r>
    </w:p>
    <w:p>
      <w:pPr>
        <w:pStyle w:val="BodyText"/>
      </w:pPr>
      <w:r>
        <w:t xml:space="preserve">In conclusion, the role of a Marine Engineer in Japan Kyoto is emblematic of a broader global trend: the need to reconcile industrial progress with environmental sustainability. As Kyoto continues to position itself as a center for maritime innovation in Japan, its marine engineers will be at the forefront of shaping policies, technologies, and practices that define the future of shipping and port management. This abstract underscores the importance of interdisciplinary collaboration, continuous learning, and cultural sensitivity in addressing the evolving demands of marine engineering within this dynamic region.</w:t>
      </w:r>
    </w:p>
    <w:bookmarkStart w:id="20"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Marine Engineer</w:t>
      </w:r>
    </w:p>
    <w:p>
      <w:pPr>
        <w:numPr>
          <w:ilvl w:val="0"/>
          <w:numId w:val="1001"/>
        </w:numPr>
        <w:pStyle w:val="Compact"/>
      </w:pPr>
      <w:r>
        <w:t xml:space="preserve">Japan Kyoto</w:t>
      </w:r>
    </w:p>
    <w:p>
      <w:pPr>
        <w:pStyle w:val="FirstParagraph"/>
      </w:pPr>
      <w:r>
        <w:t xml:space="preserve">This document is intended for academic and informational purposes. For further research, please consult peer-reviewed journals and official publications related to marine engineering in Japan.</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Japan Kyoto</dc:title>
  <dc:creator/>
  <cp:keywords/>
  <dcterms:created xsi:type="dcterms:W3CDTF">2026-07-23T07:12:43Z</dcterms:created>
  <dcterms:modified xsi:type="dcterms:W3CDTF">2026-07-23T07:12:43Z</dcterms:modified>
</cp:coreProperties>
</file>

<file path=docProps/custom.xml><?xml version="1.0" encoding="utf-8"?>
<Properties xmlns="http://schemas.openxmlformats.org/officeDocument/2006/custom-properties" xmlns:vt="http://schemas.openxmlformats.org/officeDocument/2006/docPropsVTypes"/>
</file>