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119a4e359fbfe1c5d483bb6511207975ef9d11"/>
    <w:p>
      <w:pPr>
        <w:pStyle w:val="Heading1"/>
      </w:pPr>
      <w:r>
        <w:t xml:space="preserve">Abstract Academic: The Role and Significance of Marine Engineers in Kazakhstan Almaty</w:t>
      </w:r>
    </w:p>
    <w:p>
      <w:pPr>
        <w:pStyle w:val="FirstParagraph"/>
      </w:pPr>
      <w:r>
        <w:rPr>
          <w:bCs/>
          <w:b/>
        </w:rPr>
        <w:t xml:space="preserve">Keywords:</w:t>
      </w:r>
      <w:r>
        <w:t xml:space="preserve"> </w:t>
      </w:r>
      <w:r>
        <w:t xml:space="preserve">Abstract academic, Marine Engineer, Kazakhstan Almaty</w:t>
      </w:r>
    </w:p>
    <w:bookmarkStart w:id="20" w:name="introduction"/>
    <w:p>
      <w:pPr>
        <w:pStyle w:val="Heading2"/>
      </w:pPr>
      <w:r>
        <w:t xml:space="preserve">Introduction</w:t>
      </w:r>
    </w:p>
    <w:p>
      <w:pPr>
        <w:pStyle w:val="FirstParagraph"/>
      </w:pPr>
      <w:r>
        <w:t xml:space="preserve">The field of marine engineering has gained increasing importance in recent years, particularly in regions with expanding maritime infrastructure and industrial development. In the context of Kazakhstan Almaty—a city that serves as a critical hub for logistics, technology, and energy—marine engineers play a pivotal role in shaping the nation’s economic trajectory. This abstract academic document explores the multifaceted contributions of marine engineers to Kazakhstan’s maritime sector, with a specific focus on Almaty. By analyzing educational frameworks, industry demands, and regional challenges, this study underscores the strategic importance of marine engineering in fostering sustainable growth and innovation within Kazakhstan Almaty.</w:t>
      </w:r>
    </w:p>
    <w:bookmarkEnd w:id="20"/>
    <w:bookmarkStart w:id="21" w:name="X716ca2bff337bac5461bcad4935dad24b3fd45a"/>
    <w:p>
      <w:pPr>
        <w:pStyle w:val="Heading2"/>
      </w:pPr>
      <w:r>
        <w:t xml:space="preserve">The Role of Marine Engineers in Kazakhstan’s Economic Landscape</w:t>
      </w:r>
    </w:p>
    <w:p>
      <w:pPr>
        <w:pStyle w:val="FirstParagraph"/>
      </w:pPr>
      <w:r>
        <w:t xml:space="preserve">Kazakhstan’s geographic position at the crossroads of Europe and Asia has positioned it as a key player in global trade routes, including the Belt and Road Initiative (BRI) and the Trans-Caspian International Transport Route (TCITR). While Almaty is not a coastal city, its role as Kazakhstan’s economic and cultural capital makes it a vital center for planning, managing, and coordinating maritime activities. Marine engineers in Almaty are instrumental in designing and maintaining infrastructure that supports these trade corridors, such as ports connected to the Caspian Sea or inland logistics hubs. Their expertise ensures the efficiency of cargo handling systems, vessel operations, and compliance with international maritime regulations.</w:t>
      </w:r>
    </w:p>
    <w:bookmarkEnd w:id="21"/>
    <w:bookmarkStart w:id="22" w:name="X10995d3da047dfe0234ae62b860650bdda29bc5"/>
    <w:p>
      <w:pPr>
        <w:pStyle w:val="Heading2"/>
      </w:pPr>
      <w:r>
        <w:t xml:space="preserve">Educational Frameworks for Marine Engineers in Kazakhstan Almaty</w:t>
      </w:r>
    </w:p>
    <w:p>
      <w:pPr>
        <w:pStyle w:val="FirstParagraph"/>
      </w:pPr>
      <w:r>
        <w:t xml:space="preserve">The development of skilled marine engineers in Kazakhstan Almaty is closely tied to the country’s higher education institutions. Universities such as the Kazakh-British Technical University (KBTU) and the Kazakh Maritime Academy have established specialized programs that align with international standards. These programs emphasize theoretical knowledge, hands-on training, and interdisciplinary collaboration, preparing graduates to address both local and global challenges. Courses in naval architecture, offshore engineering, marine propulsion systems, and environmental sustainability are central to the curriculum. Furthermore, partnerships with international organizations like the International Maritime Organization (IMO) ensure that students receive certifications recognized globally.</w:t>
      </w:r>
    </w:p>
    <w:bookmarkEnd w:id="22"/>
    <w:bookmarkStart w:id="23" w:name="Xc05846833a291aec9228e423d3c1f7c3af82d0f"/>
    <w:p>
      <w:pPr>
        <w:pStyle w:val="Heading2"/>
      </w:pPr>
      <w:r>
        <w:t xml:space="preserve">Industry Demands and Challenges for Marine Engineers in Kazakhstan Almaty</w:t>
      </w:r>
    </w:p>
    <w:p>
      <w:pPr>
        <w:pStyle w:val="FirstParagraph"/>
      </w:pPr>
      <w:r>
        <w:t xml:space="preserve">The maritime sector in Kazakhstan is undergoing rapid transformation, driven by government initiatives to modernize infrastructure and expand trade networks. Marine engineers in Almaty are required to adapt to these changes by innovating solutions for energy-efficient ships, reducing carbon footprints, and integrating smart technologies into port operations. However, challenges persist. Limited access to specialized maritime facilities in Almaty compared to coastal cities like Aktau or Kuryk necessitates creative problem-solving. Additionally, the demand for engineers skilled in digitalization—such as artificial intelligence (AI) and automation—is growing as Kazakhstan aims to become a leader in green shipping technologies.</w:t>
      </w:r>
    </w:p>
    <w:bookmarkEnd w:id="23"/>
    <w:bookmarkStart w:id="24" w:name="Xe1b25609a45d40bcbbe803f463aa3620eedeeb7"/>
    <w:p>
      <w:pPr>
        <w:pStyle w:val="Heading2"/>
      </w:pPr>
      <w:r>
        <w:t xml:space="preserve">Technological Advancements and Future Opportunities</w:t>
      </w:r>
    </w:p>
    <w:p>
      <w:pPr>
        <w:pStyle w:val="FirstParagraph"/>
      </w:pPr>
      <w:r>
        <w:t xml:space="preserve">Kazakhstan Almaty is emerging as a technology-driven hub, with significant investments in digital infrastructure and innovation parks. Marine engineers here are leveraging this environment to develop cutting-edge solutions for maritime challenges. For instance, research into hybrid propulsion systems for inland waterways and the use of AI for predictive maintenance in port machinery are gaining traction. Collaborations between academia and industry—such as those between KBTU’s engineering faculty and local shipbuilding companies—are fostering a culture of innovation. These efforts align with Kazakhstan’s Vision 2030, which prioritizes technological self-reliance and sustainable development.</w:t>
      </w:r>
    </w:p>
    <w:bookmarkEnd w:id="24"/>
    <w:bookmarkStart w:id="25" w:name="X4265b2f30e5fc8d3046822dfa5591b6be692785"/>
    <w:p>
      <w:pPr>
        <w:pStyle w:val="Heading2"/>
      </w:pPr>
      <w:r>
        <w:t xml:space="preserve">Environmental Sustainability and Regulatory Compliance</w:t>
      </w:r>
    </w:p>
    <w:p>
      <w:pPr>
        <w:pStyle w:val="FirstParagraph"/>
      </w:pPr>
      <w:r>
        <w:t xml:space="preserve">Marine engineers in Kazakhstan Almaty are also at the forefront of addressing environmental concerns associated with maritime activities. The IMO’s International Convention for the Prevention of Pollution from Ships (MARPOL) requires stringent adherence to emissions standards, and engineers in Almaty are tasked with ensuring compliance while optimizing operational efficiency. This includes designing systems for waste management, noise reduction, and energy conservation in both port and ship operations. Furthermore, Kazakhstan’s commitment to reducing greenhouse gas emissions by 2030 has intensified the need for marine engineers to innovate in renewable energy integration, such as solar-powered vessels or hydrogen fuel cells.</w:t>
      </w:r>
    </w:p>
    <w:bookmarkEnd w:id="25"/>
    <w:bookmarkStart w:id="26" w:name="conclusion"/>
    <w:p>
      <w:pPr>
        <w:pStyle w:val="Heading2"/>
      </w:pPr>
      <w:r>
        <w:t xml:space="preserve">Conclusion</w:t>
      </w:r>
    </w:p>
    <w:p>
      <w:pPr>
        <w:pStyle w:val="FirstParagraph"/>
      </w:pPr>
      <w:r>
        <w:t xml:space="preserve">In summary, marine engineers in Kazakhstan Almaty are critical to the nation’s maritime and economic development. Their expertise spans a wide range of disciplines, from traditional naval engineering to cutting-edge technologies like AI and renewable energy systems. As Kazakhstan continues to expand its global trade networks and invest in sustainable practices, the role of marine engineers will only grow in significance. The educational institutions in Almaty, coupled with government policies and international collaborations, provide a robust foundation for nurturing this talent pool. This abstract academic document highlights the importance of fostering a dynamic ecosystem that supports marine engineers in meeting both current and future challenges, ensuring Kazakhstan’s place as a leader in maritime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Kazakhstan Almaty</dc:title>
  <dc:creator/>
  <dc:language>en</dc:language>
  <cp:keywords/>
  <dcterms:created xsi:type="dcterms:W3CDTF">2026-07-21T09:57:08Z</dcterms:created>
  <dcterms:modified xsi:type="dcterms:W3CDTF">2026-07-21T09:57:08Z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