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bb344cda8b24d64b6702324ec27a045459c777"/>
    <w:p>
      <w:pPr>
        <w:pStyle w:val="Heading1"/>
      </w:pPr>
      <w:r>
        <w:t xml:space="preserve">The Role of the Marine Engineer in Spain’s Valencian Region: A Multidisciplinary Approach to Maritime Innovation and Sustainability</w:t>
      </w:r>
    </w:p>
    <w:p>
      <w:pPr>
        <w:pStyle w:val="FirstParagraph"/>
      </w:pPr>
      <w:r>
        <w:rPr>
          <w:bCs/>
          <w:b/>
        </w:rPr>
        <w:t xml:space="preserve">Abstract Academic:</w:t>
      </w:r>
      <w:r>
        <w:t xml:space="preserve"> </w:t>
      </w:r>
      <w:r>
        <w:t xml:space="preserve">This academic document explores the critical role of</w:t>
      </w:r>
      <w:r>
        <w:t xml:space="preserve"> </w:t>
      </w:r>
      <w:r>
        <w:rPr>
          <w:bCs/>
          <w:b/>
        </w:rPr>
        <w:t xml:space="preserve">Marine Engineers</w:t>
      </w:r>
      <w:r>
        <w:t xml:space="preserve"> </w:t>
      </w:r>
      <w:r>
        <w:t xml:space="preserve">in advancing maritime technology, sustainability, and economic development within the autonomous community of</w:t>
      </w:r>
      <w:r>
        <w:t xml:space="preserve"> </w:t>
      </w:r>
      <w:r>
        <w:rPr>
          <w:bCs/>
          <w:b/>
        </w:rPr>
        <w:t xml:space="preserve">Spain Valencia</w:t>
      </w:r>
      <w:r>
        <w:t xml:space="preserve">. As a region with a rich maritime heritage and strategic geographic location on the Mediterranean coast, Valencia presents unique opportunities and challenges for professionals in marine engineering. This study analyzes the academic, industrial, and environmental dimensions of marine engineering in Valencia, emphasizing its relevance to Spain’s national maritime strategy while addressing regional needs. By synthesizing data from industry reports, educational institutions, and policy frameworks, this document highlights the importance of interdisciplinary collaboration between engineers, policymakers, and local communities to foster innovation in port infrastructure, renewable energy systems (e.g., offshore wind farms), and sustainable shipping practices.</w:t>
      </w:r>
    </w:p>
    <w:bookmarkStart w:id="20" w:name="Xee5e818c5a1a93b89d5d98514d029b5bda48fb3"/>
    <w:p>
      <w:pPr>
        <w:pStyle w:val="Heading2"/>
      </w:pPr>
      <w:r>
        <w:t xml:space="preserve">1. Introduction: The Significance of Marine Engineering in Spain’s Valencian Region</w:t>
      </w:r>
    </w:p>
    <w:p>
      <w:pPr>
        <w:pStyle w:val="FirstParagraph"/>
      </w:pPr>
      <w:r>
        <w:t xml:space="preserve">The</w:t>
      </w:r>
      <w:r>
        <w:t xml:space="preserve"> </w:t>
      </w:r>
      <w:r>
        <w:rPr>
          <w:bCs/>
          <w:b/>
        </w:rPr>
        <w:t xml:space="preserve">Marine Engineer</w:t>
      </w:r>
      <w:r>
        <w:t xml:space="preserve"> </w:t>
      </w:r>
      <w:r>
        <w:t xml:space="preserve">is a pivotal figure in modern maritime industries, tasked with designing, maintaining, and optimizing complex systems that drive global trade, renewable energy production, and environmental stewardship. In</w:t>
      </w:r>
      <w:r>
        <w:t xml:space="preserve"> </w:t>
      </w:r>
      <w:r>
        <w:rPr>
          <w:bCs/>
          <w:b/>
        </w:rPr>
        <w:t xml:space="preserve">Spain Valencia</w:t>
      </w:r>
      <w:r>
        <w:t xml:space="preserve">, where the Port of Valencia stands as one of Europe’s largest and most dynamic ports by cargo volume, the demand for skilled marine engineers has surged in recent years. This region’s economy is deeply intertwined with maritime activities, including shipbuilding, offshore oil and gas operations, and emerging sectors like hydrogen production for green energy. The academic community in Valencia has responded by strengthening its educational programs to align with these trends, ensuring a steady pipeline of professionals equipped to address both traditional and cutting-edge challenges in the field.</w:t>
      </w:r>
    </w:p>
    <w:p>
      <w:pPr>
        <w:pStyle w:val="BodyText"/>
      </w:pPr>
      <w:r>
        <w:t xml:space="preserve">This document investigates how marine engineering education, research initiatives, and industry partnerships in</w:t>
      </w:r>
      <w:r>
        <w:t xml:space="preserve"> </w:t>
      </w:r>
      <w:r>
        <w:rPr>
          <w:bCs/>
          <w:b/>
        </w:rPr>
        <w:t xml:space="preserve">Spain Valencia</w:t>
      </w:r>
      <w:r>
        <w:t xml:space="preserve"> </w:t>
      </w:r>
      <w:r>
        <w:t xml:space="preserve">contribute to the region’s position as a leader in Mediterranean maritime innovation. It also evaluates the role of</w:t>
      </w:r>
      <w:r>
        <w:t xml:space="preserve"> </w:t>
      </w:r>
      <w:r>
        <w:rPr>
          <w:bCs/>
          <w:b/>
        </w:rPr>
        <w:t xml:space="preserve">Marine Engineers</w:t>
      </w:r>
      <w:r>
        <w:t xml:space="preserve"> </w:t>
      </w:r>
      <w:r>
        <w:t xml:space="preserve">in navigating regulatory frameworks such as the International Maritime Organization (IMO)’s environmental standards and Spain’s National Strategy for Sustainable Blue Economy (2021–2030). By focusing on Valencia’s unique context, this study provides a framework for understanding how academic institutions and professionals can collaborate to drive sustainable development.</w:t>
      </w:r>
    </w:p>
    <w:bookmarkEnd w:id="20"/>
    <w:bookmarkStart w:id="21" w:name="Xa887b0622977017154396e74c9101bb8fc784c4"/>
    <w:p>
      <w:pPr>
        <w:pStyle w:val="Heading2"/>
      </w:pPr>
      <w:r>
        <w:t xml:space="preserve">2. Key Contributions of Marine Engineers in Valencia</w:t>
      </w:r>
    </w:p>
    <w:p>
      <w:pPr>
        <w:pStyle w:val="FirstParagraph"/>
      </w:pPr>
      <w:r>
        <w:t xml:space="preserve">The</w:t>
      </w:r>
      <w:r>
        <w:t xml:space="preserve"> </w:t>
      </w:r>
      <w:r>
        <w:rPr>
          <w:bCs/>
          <w:b/>
        </w:rPr>
        <w:t xml:space="preserve">Marine Engineer</w:t>
      </w:r>
      <w:r>
        <w:t xml:space="preserve"> </w:t>
      </w:r>
      <w:r>
        <w:t xml:space="preserve">in</w:t>
      </w:r>
      <w:r>
        <w:t xml:space="preserve"> </w:t>
      </w:r>
      <w:r>
        <w:rPr>
          <w:bCs/>
          <w:b/>
        </w:rPr>
        <w:t xml:space="preserve">Spain Valencia</w:t>
      </w:r>
      <w:r>
        <w:t xml:space="preserve"> </w:t>
      </w:r>
      <w:r>
        <w:t xml:space="preserve">operates at the intersection of technical expertise and environmental responsibility. Their work spans multiple domains, including:</w:t>
      </w:r>
    </w:p>
    <w:p>
      <w:pPr>
        <w:numPr>
          <w:ilvl w:val="0"/>
          <w:numId w:val="1001"/>
        </w:numPr>
        <w:pStyle w:val="Compact"/>
      </w:pPr>
      <w:r>
        <w:rPr>
          <w:bCs/>
          <w:b/>
        </w:rPr>
        <w:t xml:space="preserve">A. Port Infrastructure Modernization:</w:t>
      </w:r>
      <w:r>
        <w:t xml:space="preserve"> </w:t>
      </w:r>
      <w:r>
        <w:t xml:space="preserve">Engineers are crucial in upgrading port facilities to handle increasing cargo volumes while minimizing ecological impact. For instance, the Port of Valencia has invested heavily in automation technologies and AI-driven logistics systems, requiring specialized knowledge in marine engineering to integrate these solutions safely.</w:t>
      </w:r>
    </w:p>
    <w:p>
      <w:pPr>
        <w:numPr>
          <w:ilvl w:val="0"/>
          <w:numId w:val="1001"/>
        </w:numPr>
        <w:pStyle w:val="Compact"/>
      </w:pPr>
      <w:r>
        <w:rPr>
          <w:bCs/>
          <w:b/>
        </w:rPr>
        <w:t xml:space="preserve">B. Renewable Energy Projects:</w:t>
      </w:r>
      <w:r>
        <w:t xml:space="preserve"> </w:t>
      </w:r>
      <w:r>
        <w:t xml:space="preserve">Valencia’s coastline is ideal for offshore wind farms and floating solar energy installations. Marine engineers design and maintain these systems, ensuring they withstand harsh ocean conditions while adhering to EU sustainability goals.</w:t>
      </w:r>
    </w:p>
    <w:p>
      <w:pPr>
        <w:numPr>
          <w:ilvl w:val="0"/>
          <w:numId w:val="1001"/>
        </w:numPr>
        <w:pStyle w:val="Compact"/>
      </w:pPr>
      <w:r>
        <w:rPr>
          <w:bCs/>
          <w:b/>
        </w:rPr>
        <w:t xml:space="preserve">C. Shipbuilding and Repair:</w:t>
      </w:r>
      <w:r>
        <w:t xml:space="preserve"> </w:t>
      </w:r>
      <w:r>
        <w:t xml:space="preserve">Local shipyards, such as those in El Saler or La Nave industrial park, rely on marine engineers to innovate in materials science, propulsion technologies (e.g., hybrid engines), and digital twin modeling for predictive maintenance.</w:t>
      </w:r>
    </w:p>
    <w:p>
      <w:pPr>
        <w:numPr>
          <w:ilvl w:val="0"/>
          <w:numId w:val="1001"/>
        </w:numPr>
        <w:pStyle w:val="Compact"/>
      </w:pPr>
      <w:r>
        <w:rPr>
          <w:bCs/>
          <w:b/>
        </w:rPr>
        <w:t xml:space="preserve">D. Environmental Compliance:</w:t>
      </w:r>
      <w:r>
        <w:t xml:space="preserve"> </w:t>
      </w:r>
      <w:r>
        <w:t xml:space="preserve">With Spain’s commitment to reducing maritime carbon emissions by 50% by 2030 (as outlined in its National Energy and Climate Plan), marine engineers play a key role in retrofitting vessels with scrubber systems, optimizing fuel consumption, and developing alternative fuels like ammonia or hydrogen.</w:t>
      </w:r>
    </w:p>
    <w:p>
      <w:pPr>
        <w:pStyle w:val="FirstParagraph"/>
      </w:pPr>
      <w:r>
        <w:t xml:space="preserve">These contributions underscore the need for</w:t>
      </w:r>
      <w:r>
        <w:t xml:space="preserve"> </w:t>
      </w:r>
      <w:r>
        <w:rPr>
          <w:bCs/>
          <w:b/>
        </w:rPr>
        <w:t xml:space="preserve">Marine Engineers</w:t>
      </w:r>
      <w:r>
        <w:t xml:space="preserve"> </w:t>
      </w:r>
      <w:r>
        <w:t xml:space="preserve">in Valencia to be proficient not only in classical naval architecture but also in emerging disciplines such as data analytics, AI-driven maintenance protocols, and circular economy principles.</w:t>
      </w:r>
    </w:p>
    <w:bookmarkEnd w:id="21"/>
    <w:bookmarkStart w:id="22" w:name="X0b5c212f3e40d5fd633a2df4f207ea83c931177"/>
    <w:p>
      <w:pPr>
        <w:pStyle w:val="Heading2"/>
      </w:pPr>
      <w:r>
        <w:t xml:space="preserve">3. Challenges and Opportunities for Marine Engineers in Valencia</w:t>
      </w:r>
    </w:p>
    <w:p>
      <w:pPr>
        <w:pStyle w:val="FirstParagraph"/>
      </w:pPr>
      <w:r>
        <w:t xml:space="preserve">The evolving demands of the maritime sector present both challenges and opportunities for</w:t>
      </w:r>
      <w:r>
        <w:t xml:space="preserve"> </w:t>
      </w:r>
      <w:r>
        <w:rPr>
          <w:bCs/>
          <w:b/>
        </w:rPr>
        <w:t xml:space="preserve">Marine Engineers</w:t>
      </w:r>
      <w:r>
        <w:t xml:space="preserve"> </w:t>
      </w:r>
      <w:r>
        <w:t xml:space="preserve">in</w:t>
      </w:r>
      <w:r>
        <w:t xml:space="preserve"> </w:t>
      </w:r>
      <w:r>
        <w:rPr>
          <w:bCs/>
          <w:b/>
        </w:rPr>
        <w:t xml:space="preserve">Spain Valencia</w:t>
      </w:r>
      <w:r>
        <w:t xml:space="preserve">. Key challenges include:</w:t>
      </w:r>
    </w:p>
    <w:p>
      <w:pPr>
        <w:numPr>
          <w:ilvl w:val="0"/>
          <w:numId w:val="1002"/>
        </w:numPr>
        <w:pStyle w:val="Compact"/>
      </w:pPr>
      <w:r>
        <w:rPr>
          <w:bCs/>
          <w:b/>
        </w:rPr>
        <w:t xml:space="preserve">A. Regulatory Complexity:</w:t>
      </w:r>
      <w:r>
        <w:t xml:space="preserve"> </w:t>
      </w:r>
      <w:r>
        <w:t xml:space="preserve">Navigating international regulations, such as the IMO’s 2023 sulfur cap and EU Green New Deal directives, requires engineers to continuously update their technical and legal knowledge.</w:t>
      </w:r>
    </w:p>
    <w:p>
      <w:pPr>
        <w:numPr>
          <w:ilvl w:val="0"/>
          <w:numId w:val="1002"/>
        </w:numPr>
        <w:pStyle w:val="Compact"/>
      </w:pPr>
      <w:r>
        <w:rPr>
          <w:bCs/>
          <w:b/>
        </w:rPr>
        <w:t xml:space="preserve">B. Workforce Training Gaps:</w:t>
      </w:r>
      <w:r>
        <w:t xml:space="preserve"> </w:t>
      </w:r>
      <w:r>
        <w:t xml:space="preserve">Despite the presence of prestigious institutions like the Polytechnic University of Valencia (UPV), there is a need for more specialized training in digital tools (e.g., CAD software, CFD simulations) and interdisciplinary collaboration with fields like oceanography or marine biology.</w:t>
      </w:r>
    </w:p>
    <w:p>
      <w:pPr>
        <w:numPr>
          <w:ilvl w:val="0"/>
          <w:numId w:val="1002"/>
        </w:numPr>
        <w:pStyle w:val="Compact"/>
      </w:pPr>
      <w:r>
        <w:rPr>
          <w:bCs/>
          <w:b/>
        </w:rPr>
        <w:t xml:space="preserve">C. Climate Change Adaptation:</w:t>
      </w:r>
      <w:r>
        <w:t xml:space="preserve"> </w:t>
      </w:r>
      <w:r>
        <w:t xml:space="preserve">Rising sea levels and increased storm frequency necessitate the redesign of coastal infrastructure, a task that demands innovative engineering solutions tailored to Valencia’s unique geography.</w:t>
      </w:r>
    </w:p>
    <w:p>
      <w:pPr>
        <w:pStyle w:val="FirstParagraph"/>
      </w:pPr>
      <w:r>
        <w:t xml:space="preserve">However, these challenges are accompanied by significant opportunities. For example, the European Green Deal has allocated €10 billion for maritime innovation in Spain by 2030, with a substantial portion directed toward projects in Valencia. Additionally, the region’s strong academic-industry ties provide platforms for research partnerships between engineers and companies like Seatrac (a Spanish marine technology firm) or local port authorities.</w:t>
      </w:r>
    </w:p>
    <w:bookmarkEnd w:id="22"/>
    <w:bookmarkStart w:id="23" w:name="X6468766fdf8bba6f5238c1b7899890cc58fc6b2"/>
    <w:p>
      <w:pPr>
        <w:pStyle w:val="Heading2"/>
      </w:pPr>
      <w:r>
        <w:t xml:space="preserve">4. Academic Programs and Research in Valencia: Preparing Future Marine Engineers</w:t>
      </w:r>
    </w:p>
    <w:p>
      <w:pPr>
        <w:pStyle w:val="FirstParagraph"/>
      </w:pPr>
      <w:r>
        <w:rPr>
          <w:bCs/>
          <w:b/>
        </w:rPr>
        <w:t xml:space="preserve">Spain Valencia</w:t>
      </w:r>
      <w:r>
        <w:t xml:space="preserve"> </w:t>
      </w:r>
      <w:r>
        <w:t xml:space="preserve">is home to leading academic programs in marine engineering, which are critical for cultivating a workforce capable of meeting global maritime challenges. The Polytechnic University of Valencia (UPV) offers master’s degrees and doctoral programs specializing in naval engineering, renewable energy systems, and port logistics. These programs emphasize hands-on learning through partnerships with organizations like the Maritime Engineering Research Group (GIMAR) at UPV, which conducts studies on offshore wind farm efficiency and sustainable ship design.</w:t>
      </w:r>
    </w:p>
    <w:p>
      <w:pPr>
        <w:pStyle w:val="BodyText"/>
      </w:pPr>
      <w:r>
        <w:t xml:space="preserve">Moreover, Valencia’s academic institutions are integrating cutting-edge technologies into their curricula. For instance, students engage with virtual reality simulations for ship maintenance scenarios and participate in projects funded by the European Union’s Horizon 2020 program. Such initiatives ensure that graduates are well-prepared to address the region’s specific needs while contributing to Spain’s broader maritime goals.</w:t>
      </w:r>
    </w:p>
    <w:bookmarkEnd w:id="23"/>
    <w:bookmarkStart w:id="24" w:name="X8834f781f9a58fb8d0c62d2371fbf2e42c4e601"/>
    <w:p>
      <w:pPr>
        <w:pStyle w:val="Heading2"/>
      </w:pPr>
      <w:r>
        <w:t xml:space="preserve">5. Conclusion: A Call for Interdisciplinary Collaboration</w:t>
      </w:r>
    </w:p>
    <w:p>
      <w:pPr>
        <w:pStyle w:val="FirstParagraph"/>
      </w:pPr>
      <w:r>
        <w:t xml:space="preserve">The role of the</w:t>
      </w:r>
      <w:r>
        <w:t xml:space="preserve"> </w:t>
      </w:r>
      <w:r>
        <w:rPr>
          <w:bCs/>
          <w:b/>
        </w:rPr>
        <w:t xml:space="preserve">Marine Engineer</w:t>
      </w:r>
      <w:r>
        <w:t xml:space="preserve"> </w:t>
      </w:r>
      <w:r>
        <w:t xml:space="preserve">in</w:t>
      </w:r>
      <w:r>
        <w:t xml:space="preserve"> </w:t>
      </w:r>
      <w:r>
        <w:rPr>
          <w:bCs/>
          <w:b/>
        </w:rPr>
        <w:t xml:space="preserve">Spain Valencia</w:t>
      </w:r>
      <w:r>
        <w:t xml:space="preserve"> </w:t>
      </w:r>
      <w:r>
        <w:t xml:space="preserve">is increasingly vital as the region aims to balance economic growth with environmental sustainability. This document underscores the importance of aligning academic programs, industry needs, and policy frameworks to create a cohesive approach to maritime innovation. By fostering interdisciplinary collaboration between engineers, researchers, and policymakers,</w:t>
      </w:r>
      <w:r>
        <w:t xml:space="preserve"> </w:t>
      </w:r>
      <w:r>
        <w:rPr>
          <w:bCs/>
          <w:b/>
        </w:rPr>
        <w:t xml:space="preserve">Spain Valencia</w:t>
      </w:r>
      <w:r>
        <w:t xml:space="preserve"> </w:t>
      </w:r>
      <w:r>
        <w:t xml:space="preserve">can solidify its position as a global leader in sustainable maritime practices.</w:t>
      </w:r>
    </w:p>
    <w:p>
      <w:pPr>
        <w:pStyle w:val="BodyText"/>
      </w:pPr>
      <w:r>
        <w:t xml:space="preserve">In conclusion, the</w:t>
      </w:r>
      <w:r>
        <w:t xml:space="preserve"> </w:t>
      </w:r>
      <w:r>
        <w:rPr>
          <w:bCs/>
          <w:b/>
        </w:rPr>
        <w:t xml:space="preserve">Marine Engineer</w:t>
      </w:r>
      <w:r>
        <w:t xml:space="preserve"> </w:t>
      </w:r>
      <w:r>
        <w:t xml:space="preserve">is not merely a technical professional but a strategic agent of change in</w:t>
      </w:r>
      <w:r>
        <w:t xml:space="preserve"> </w:t>
      </w:r>
      <w:r>
        <w:rPr>
          <w:bCs/>
          <w:b/>
        </w:rPr>
        <w:t xml:space="preserve">Spain Valencia</w:t>
      </w:r>
      <w:r>
        <w:t xml:space="preserve">. Their work ensures that the region’s maritime sector remains competitive, resilient, and aligned with international sustainability objectives. Future research should focus on expanding interdisciplinary training programs and leveraging Valencia’s geographical advantages to pioneer new marine technologies.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2026-07-19T09:25:01Z</dcterms:created>
  <dcterms:modified xsi:type="dcterms:W3CDTF">2026-07-19T09:25:01Z</dcterms:modified>
</cp:coreProperties>
</file>

<file path=docProps/custom.xml><?xml version="1.0" encoding="utf-8"?>
<Properties xmlns="http://schemas.openxmlformats.org/officeDocument/2006/custom-properties" xmlns:vt="http://schemas.openxmlformats.org/officeDocument/2006/docPropsVTypes"/>
</file>