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X82b2aee4c20051e93ef925081423a74c081d24e"/>
    <w:p>
      <w:pPr>
        <w:pStyle w:val="Heading1"/>
      </w:pPr>
      <w:r>
        <w:t xml:space="preserve">Abstract Academic Document: The Role of Marine Engineers in the United Kingdom, with a Focus on London</w:t>
      </w:r>
    </w:p>
    <w:p>
      <w:pPr>
        <w:pStyle w:val="FirstParagraph"/>
      </w:pPr>
      <w:r>
        <w:rPr>
          <w:bCs/>
          <w:b/>
        </w:rPr>
        <w:t xml:space="preserve">Abstract academic:</w:t>
      </w:r>
      <w:r>
        <w:t xml:space="preserve"> </w:t>
      </w:r>
      <w:r>
        <w:t xml:space="preserve">This document provides a comprehensive analysis of the role, responsibilities, and significance of</w:t>
      </w:r>
      <w:r>
        <w:t xml:space="preserve"> </w:t>
      </w:r>
      <w:r>
        <w:rPr>
          <w:bCs/>
          <w:b/>
        </w:rPr>
        <w:t xml:space="preserve">Marine Engineers</w:t>
      </w:r>
      <w:r>
        <w:t xml:space="preserve"> </w:t>
      </w:r>
      <w:r>
        <w:t xml:space="preserve">within the maritime industry in the</w:t>
      </w:r>
      <w:r>
        <w:t xml:space="preserve"> </w:t>
      </w:r>
      <w:r>
        <w:rPr>
          <w:iCs/>
          <w:i/>
        </w:rPr>
        <w:t xml:space="preserve">United Kingdom London</w:t>
      </w:r>
      <w:r>
        <w:t xml:space="preserve">. As one of the world’s leading maritime hubs, London plays a pivotal role in shaping global marine engineering standards and innovation. The United Kingdom’s strategic location on the North Sea and its historical prominence as a center for shipbuilding, naval technology, and maritime trade have cemented its status as a focal point for</w:t>
      </w:r>
      <w:r>
        <w:t xml:space="preserve"> </w:t>
      </w:r>
      <w:r>
        <w:rPr>
          <w:bCs/>
          <w:b/>
        </w:rPr>
        <w:t xml:space="preserve">Marine Engineers</w:t>
      </w:r>
      <w:r>
        <w:t xml:space="preserve">. This abstract explores the academic, professional, and environmental dimensions of marine engineering in this dynamic city. It outlines the challenges faced by</w:t>
      </w:r>
      <w:r>
        <w:t xml:space="preserve"> </w:t>
      </w:r>
      <w:r>
        <w:rPr>
          <w:bCs/>
          <w:b/>
        </w:rPr>
        <w:t xml:space="preserve">Marine Engineers</w:t>
      </w:r>
      <w:r>
        <w:t xml:space="preserve"> </w:t>
      </w:r>
      <w:r>
        <w:t xml:space="preserve">in London due to evolving regulations, sustainability demands, and technological advancements. Furthermore, it highlights the educational institutions and research initiatives in London that contribute to the development of marine engineering expertise.</w:t>
      </w:r>
    </w:p>
    <w:p>
      <w:pPr>
        <w:pStyle w:val="BodyText"/>
      </w:pPr>
      <w:r>
        <w:rPr>
          <w:bCs/>
          <w:b/>
        </w:rPr>
        <w:t xml:space="preserve">Marine Engineer</w:t>
      </w:r>
      <w:r>
        <w:t xml:space="preserve">s are critical professionals who design, construct, maintain, and operate complex systems on ships, offshore platforms, and other maritime infrastructure. In the</w:t>
      </w:r>
      <w:r>
        <w:t xml:space="preserve"> </w:t>
      </w:r>
      <w:r>
        <w:rPr>
          <w:iCs/>
          <w:i/>
        </w:rPr>
        <w:t xml:space="preserve">United Kingdom London</w:t>
      </w:r>
      <w:r>
        <w:t xml:space="preserve">, their work is deeply intertwined with the nation’s maritime economy and environmental policies. The United Kingdom’s commitment to reducing carbon emissions from shipping—aligned with international agreements such as the International Maritime Organization (IMO) regulations—has necessitated a shift in focus for</w:t>
      </w:r>
      <w:r>
        <w:t xml:space="preserve"> </w:t>
      </w:r>
      <w:r>
        <w:rPr>
          <w:bCs/>
          <w:b/>
        </w:rPr>
        <w:t xml:space="preserve">Marine Engineers</w:t>
      </w:r>
      <w:r>
        <w:t xml:space="preserve">. This includes developing energy-efficient propulsion systems, integrating renewable energy technologies, and optimizing waste management processes. In London,</w:t>
      </w:r>
      <w:r>
        <w:t xml:space="preserve"> </w:t>
      </w:r>
      <w:r>
        <w:rPr>
          <w:bCs/>
          <w:b/>
        </w:rPr>
        <w:t xml:space="preserve">Marine Engineer</w:t>
      </w:r>
      <w:r>
        <w:t xml:space="preserve">s are at the forefront of these innovations, working in tandem with academia and industry to address the dual challenges of economic growth and environmental stewardship.</w:t>
      </w:r>
    </w:p>
    <w:p>
      <w:pPr>
        <w:pStyle w:val="BodyText"/>
      </w:pPr>
      <w:r>
        <w:t xml:space="preserve">The</w:t>
      </w:r>
      <w:r>
        <w:t xml:space="preserve"> </w:t>
      </w:r>
      <w:r>
        <w:rPr>
          <w:iCs/>
          <w:i/>
        </w:rPr>
        <w:t xml:space="preserve">United Kingdom London</w:t>
      </w:r>
      <w:r>
        <w:t xml:space="preserve"> </w:t>
      </w:r>
      <w:r>
        <w:t xml:space="preserve">has long been a hub for maritime innovation, supported by world-class institutions such as Imperial College London, University College London (UCL), and the Royal Institution of Naval Architects (RINA). These organizations provide cutting-edge research programs, collaborative projects with industry leaders like Rolls-Royce Marine and BMT Group, and specialized training for</w:t>
      </w:r>
      <w:r>
        <w:t xml:space="preserve"> </w:t>
      </w:r>
      <w:r>
        <w:rPr>
          <w:bCs/>
          <w:b/>
        </w:rPr>
        <w:t xml:space="preserve">Marine Engineer</w:t>
      </w:r>
      <w:r>
        <w:t xml:space="preserve">s. The academic rigor in these institutions ensures that graduates are equipped to tackle the unique challenges posed by London’s maritime landscape, which includes a dense port network (e.g., Port of London Authority), a growing offshore wind energy sector, and the need for resilient infrastructure in the face of climate change.</w:t>
      </w:r>
    </w:p>
    <w:p>
      <w:pPr>
        <w:pStyle w:val="BodyText"/>
      </w:pPr>
      <w:r>
        <w:rPr>
          <w:bCs/>
          <w:b/>
        </w:rPr>
        <w:t xml:space="preserve">Marine Engineer</w:t>
      </w:r>
      <w:r>
        <w:t xml:space="preserve">s in</w:t>
      </w:r>
      <w:r>
        <w:t xml:space="preserve"> </w:t>
      </w:r>
      <w:r>
        <w:rPr>
          <w:iCs/>
          <w:i/>
        </w:rPr>
        <w:t xml:space="preserve">United Kingdom London</w:t>
      </w:r>
      <w:r>
        <w:t xml:space="preserve"> </w:t>
      </w:r>
      <w:r>
        <w:t xml:space="preserve">must navigate a complex regulatory environment. The UK’s post-Brexit maritime policies have introduced new compliance frameworks, particularly regarding international trade agreements and safety standards. For instance, the Marine and Coastguard Agency (MCA) enforces stringent rules for ship safety, pollution prevention, and crew welfare—requirements that</w:t>
      </w:r>
      <w:r>
        <w:t xml:space="preserve"> </w:t>
      </w:r>
      <w:r>
        <w:rPr>
          <w:bCs/>
          <w:b/>
        </w:rPr>
        <w:t xml:space="preserve">Marine Engineer</w:t>
      </w:r>
      <w:r>
        <w:t xml:space="preserve">s must integrate into their designs and operations. In London’s ports and shipyards, engineers are tasked with ensuring that vessels meet the International Convention for the Safety of Life at Sea (SOLAS) requirements while also adhering to local environmental mandates.</w:t>
      </w:r>
    </w:p>
    <w:p>
      <w:pPr>
        <w:pStyle w:val="BodyText"/>
      </w:pPr>
      <w:r>
        <w:t xml:space="preserve">A key area where</w:t>
      </w:r>
      <w:r>
        <w:t xml:space="preserve"> </w:t>
      </w:r>
      <w:r>
        <w:rPr>
          <w:bCs/>
          <w:b/>
        </w:rPr>
        <w:t xml:space="preserve">Marine Engineer</w:t>
      </w:r>
      <w:r>
        <w:t xml:space="preserve">s contribute is in the development of sustainable maritime technologies. In response to the UK’s net-zero targets by 2050,</w:t>
      </w:r>
      <w:r>
        <w:t xml:space="preserve"> </w:t>
      </w:r>
      <w:r>
        <w:rPr>
          <w:bCs/>
          <w:b/>
        </w:rPr>
        <w:t xml:space="preserve">Marine Engineer</w:t>
      </w:r>
      <w:r>
        <w:t xml:space="preserve">s in London are pioneering solutions such as hydrogen fuel cells, battery-powered ship propulsion, and advanced hull designs that reduce drag and fuel consumption. For example, projects led by the Offshore Renewable Energy (ORE) Catapult in London are exploring how marine engineering can support the expansion of offshore wind farms while minimizing ecological disruption. These initiatives underscore the critical role of</w:t>
      </w:r>
      <w:r>
        <w:t xml:space="preserve"> </w:t>
      </w:r>
      <w:r>
        <w:rPr>
          <w:bCs/>
          <w:b/>
        </w:rPr>
        <w:t xml:space="preserve">Marine Engineer</w:t>
      </w:r>
      <w:r>
        <w:t xml:space="preserve">s in aligning maritime activities with global climate goals.</w:t>
      </w:r>
    </w:p>
    <w:p>
      <w:pPr>
        <w:pStyle w:val="BodyText"/>
      </w:pPr>
      <w:r>
        <w:t xml:space="preserve">The demand for skilled</w:t>
      </w:r>
      <w:r>
        <w:t xml:space="preserve"> </w:t>
      </w:r>
      <w:r>
        <w:rPr>
          <w:bCs/>
          <w:b/>
        </w:rPr>
        <w:t xml:space="preserve">Marine Engineer</w:t>
      </w:r>
      <w:r>
        <w:t xml:space="preserve">s in</w:t>
      </w:r>
      <w:r>
        <w:t xml:space="preserve"> </w:t>
      </w:r>
      <w:r>
        <w:rPr>
          <w:iCs/>
          <w:i/>
        </w:rPr>
        <w:t xml:space="preserve">United Kingdom London</w:t>
      </w:r>
      <w:r>
        <w:t xml:space="preserve"> </w:t>
      </w:r>
      <w:r>
        <w:t xml:space="preserve">is also influenced by the city’s growing focus on smart port technologies and digitalization. The integration of artificial intelligence (AI), Internet of Things (IoT) sensors, and predictive maintenance systems into maritime infrastructure has created new opportunities for engineers with expertise in both traditional mechanical systems and modern data analytics. Universities in London are increasingly offering interdisciplinary programs that combine marine engineering with cybersecurity, robotics, and environmental science to prepare graduates for this evolving field.</w:t>
      </w:r>
    </w:p>
    <w:p>
      <w:pPr>
        <w:pStyle w:val="BodyText"/>
      </w:pPr>
      <w:r>
        <w:t xml:space="preserve">Moreover, the</w:t>
      </w:r>
      <w:r>
        <w:t xml:space="preserve"> </w:t>
      </w:r>
      <w:r>
        <w:rPr>
          <w:iCs/>
          <w:i/>
        </w:rPr>
        <w:t xml:space="preserve">United Kingdom London</w:t>
      </w:r>
      <w:r>
        <w:t xml:space="preserve"> </w:t>
      </w:r>
      <w:r>
        <w:t xml:space="preserve">serves as a global center for maritime trade, making it imperative for</w:t>
      </w:r>
      <w:r>
        <w:t xml:space="preserve"> </w:t>
      </w:r>
      <w:r>
        <w:rPr>
          <w:bCs/>
          <w:b/>
        </w:rPr>
        <w:t xml:space="preserve">Marine Engineer</w:t>
      </w:r>
      <w:r>
        <w:t xml:space="preserve">s to address logistical and operational challenges in international shipping. Engineers working with companies like Cunard Line or P&amp;O Ferries must ensure that vessels are optimized for efficiency, safety, and compliance across diverse jurisdictions. The complexity of navigating global supply chains—particularly in the context of post-pandemic disruptions—highlights the need for</w:t>
      </w:r>
      <w:r>
        <w:t xml:space="preserve"> </w:t>
      </w:r>
      <w:r>
        <w:rPr>
          <w:bCs/>
          <w:b/>
        </w:rPr>
        <w:t xml:space="preserve">Marine Engineer</w:t>
      </w:r>
      <w:r>
        <w:t xml:space="preserve">s who can balance technical precision with strategic problem-solving.</w:t>
      </w:r>
    </w:p>
    <w:p>
      <w:pPr>
        <w:pStyle w:val="BodyText"/>
      </w:pPr>
      <w:r>
        <w:t xml:space="preserve">In addition to their technical roles,</w:t>
      </w:r>
      <w:r>
        <w:t xml:space="preserve"> </w:t>
      </w:r>
      <w:r>
        <w:rPr>
          <w:bCs/>
          <w:b/>
        </w:rPr>
        <w:t xml:space="preserve">Marine Engineer</w:t>
      </w:r>
      <w:r>
        <w:t xml:space="preserve">s in London are increasingly involved in policy advocacy and public engagement. Organizations such as the Institution of Mechanical Engineers (IMechE) and the Royal Society for the Prevention of Accidents (RoSPA) collaborate with engineers to promote safer maritime practices and educate stakeholders on emerging technologies. This multidisciplinary approach ensures that</w:t>
      </w:r>
      <w:r>
        <w:t xml:space="preserve"> </w:t>
      </w:r>
      <w:r>
        <w:rPr>
          <w:bCs/>
          <w:b/>
        </w:rPr>
        <w:t xml:space="preserve">Marine Engineer</w:t>
      </w:r>
      <w:r>
        <w:t xml:space="preserve">s are not only technical experts but also effective communicators who can influence policy decisions at local, national, and international levels.</w:t>
      </w:r>
    </w:p>
    <w:p>
      <w:pPr>
        <w:pStyle w:val="BodyText"/>
      </w:pPr>
      <w:r>
        <w:t xml:space="preserve">The challenges faced by</w:t>
      </w:r>
      <w:r>
        <w:t xml:space="preserve"> </w:t>
      </w:r>
      <w:r>
        <w:rPr>
          <w:bCs/>
          <w:b/>
        </w:rPr>
        <w:t xml:space="preserve">Marine Engineer</w:t>
      </w:r>
      <w:r>
        <w:t xml:space="preserve">s in the</w:t>
      </w:r>
      <w:r>
        <w:t xml:space="preserve"> </w:t>
      </w:r>
      <w:r>
        <w:rPr>
          <w:iCs/>
          <w:i/>
        </w:rPr>
        <w:t xml:space="preserve">United Kingdom London</w:t>
      </w:r>
      <w:r>
        <w:t xml:space="preserve"> </w:t>
      </w:r>
      <w:r>
        <w:t xml:space="preserve">are mirrored by significant opportunities. The city’s investment in green technology, its position as a financial center for maritime insurance and shipping finance, and its vibrant academic community create a unique ecosystem for innovation. As the maritime industry undergoes rapid transformation,</w:t>
      </w:r>
      <w:r>
        <w:t xml:space="preserve"> </w:t>
      </w:r>
      <w:r>
        <w:rPr>
          <w:bCs/>
          <w:b/>
        </w:rPr>
        <w:t xml:space="preserve">Marine Engineer</w:t>
      </w:r>
      <w:r>
        <w:t xml:space="preserve">s in London are poised to lead the charge in developing sustainable, efficient, and resilient solutions that will define the future of global seaborne trade.</w:t>
      </w:r>
    </w:p>
    <w:p>
      <w:pPr>
        <w:pStyle w:val="BodyText"/>
      </w:pPr>
      <w:r>
        <w:rPr>
          <w:bCs/>
          <w:b/>
        </w:rPr>
        <w:t xml:space="preserve">Keywords:</w:t>
      </w:r>
      <w:r>
        <w:t xml:space="preserve"> </w:t>
      </w:r>
      <w:r>
        <w:t xml:space="preserve">Marine Engineer; United Kingdom London; Maritime Innovation; Sustainability; Academic Research.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United Kingdom London</dc:title>
  <dc:creator/>
  <dc:language>en</dc:language>
  <cp:keywords/>
  <dcterms:created xsi:type="dcterms:W3CDTF">2026-07-23T16:43:03Z</dcterms:created>
  <dcterms:modified xsi:type="dcterms:W3CDTF">2026-07-23T16:43:03Z</dcterms:modified>
</cp:coreProperties>
</file>

<file path=docProps/custom.xml><?xml version="1.0" encoding="utf-8"?>
<Properties xmlns="http://schemas.openxmlformats.org/officeDocument/2006/custom-properties" xmlns:vt="http://schemas.openxmlformats.org/officeDocument/2006/docPropsVTypes"/>
</file>