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d958e721fc38fdb60164e592653449d64935cf9"/>
    <w:p>
      <w:pPr>
        <w:pStyle w:val="Heading1"/>
      </w:pPr>
      <w:r>
        <w:t xml:space="preserve">Abstract Academic Document: The Role and Challenges of a Marketing Manager in Argentina, Córdoba</w:t>
      </w:r>
    </w:p>
    <w:p>
      <w:pPr>
        <w:pStyle w:val="FirstParagraph"/>
      </w:pPr>
      <w:r>
        <w:rPr>
          <w:bCs/>
          <w:b/>
        </w:rPr>
        <w:t xml:space="preserve">Author:</w:t>
      </w:r>
      <w:r>
        <w:t xml:space="preserve"> </w:t>
      </w:r>
      <w:r>
        <w:t xml:space="preserve">[Your Name], [University/Organization Name], Department of Business Administration, Córdoba, Argentina</w:t>
      </w:r>
    </w:p>
    <w:bookmarkStart w:id="20" w:name="introduction"/>
    <w:p>
      <w:pPr>
        <w:pStyle w:val="Heading2"/>
      </w:pPr>
      <w:r>
        <w:t xml:space="preserve">Introduction</w:t>
      </w:r>
    </w:p>
    <w:p>
      <w:pPr>
        <w:pStyle w:val="FirstParagraph"/>
      </w:pPr>
      <w:r>
        <w:t xml:space="preserve">The role of a Marketing Manager has evolved significantly in the 21st century, particularly in regions like Argentina’s Córdoba province, where economic dynamics and cultural nuances shape strategic business practices. This academic abstract explores the multifaceted responsibilities of a Marketing Manager operating within the unique socio-economic framework of Córdoba, Argentina. As a critical hub for industries such as agriculture, manufacturing, and tourism in central Argentina, Córdoba presents both opportunities and challenges for marketing professionals aiming to align corporate objectives with local consumer behaviors.</w:t>
      </w:r>
    </w:p>
    <w:bookmarkEnd w:id="20"/>
    <w:bookmarkStart w:id="21" w:name="X793f29722c33ae9e1ba99a43a34283ccc7f9a3e"/>
    <w:p>
      <w:pPr>
        <w:pStyle w:val="Heading2"/>
      </w:pPr>
      <w:r>
        <w:t xml:space="preserve">Contextualizing the Marketing Manager Role in Córdoba</w:t>
      </w:r>
    </w:p>
    <w:p>
      <w:pPr>
        <w:pStyle w:val="FirstParagraph"/>
      </w:pPr>
      <w:r>
        <w:t xml:space="preserve">Córdoba, a province located in the central region of Argentina, is characterized by a diverse economic landscape. It hosts significant agricultural production (including wine and grain), a growing industrial sector, and vibrant cultural tourism. For a Marketing Manager operating in this region, understanding these industries is essential to craft tailored strategies that resonate with both local communities and broader national markets.</w:t>
      </w:r>
    </w:p>
    <w:p>
      <w:pPr>
        <w:pStyle w:val="BodyText"/>
      </w:pPr>
      <w:r>
        <w:t xml:space="preserve">The role of the Marketing Manager in Córdoba extends beyond traditional advertising or product promotion. It encompasses market research, digital transformation initiatives, brand positioning within regional and international markets, and fostering relationships with stakeholders such as suppliers, distributors, and government entities. Additionally, the manager must navigate Argentina’s macroeconomic challenges—such as inflation rates and currency fluctuations—which directly influence consumer spending patterns.</w:t>
      </w:r>
    </w:p>
    <w:bookmarkEnd w:id="21"/>
    <w:bookmarkStart w:id="22" w:name="X67ff9e04e51ca660de36a07dc85d16c36a412eb"/>
    <w:p>
      <w:pPr>
        <w:pStyle w:val="Heading2"/>
      </w:pPr>
      <w:r>
        <w:t xml:space="preserve">Key Challenges for Marketing Managers in Córdoba</w:t>
      </w:r>
    </w:p>
    <w:p>
      <w:pPr>
        <w:pStyle w:val="FirstParagraph"/>
      </w:pPr>
      <w:r>
        <w:t xml:space="preserve">One of the primary challenges faced by Marketing Managers in Córdoba is adapting to a fragmented market. Unlike metropolitan areas like Buenos Aires, Córdoba’s economy is more decentralized, with varying consumer preferences across rural and urban regions. This necessitates localized campaigns that account for regional dialects, cultural traditions (e.g., tango festivals or local folklore), and socio-economic disparities.</w:t>
      </w:r>
    </w:p>
    <w:p>
      <w:pPr>
        <w:pStyle w:val="BodyText"/>
      </w:pPr>
      <w:r>
        <w:t xml:space="preserve">Digital transformation poses both an opportunity and a challenge. While Córdoba has seen increased internet penetration in recent years, there remains a digital divide between urban centers like Córdoba City and rural areas. Marketing Managers must balance traditional outreach methods (such as radio or print media) with modern strategies like social media marketing and e-commerce integration to reach diverse demographics.</w:t>
      </w:r>
    </w:p>
    <w:p>
      <w:pPr>
        <w:pStyle w:val="BodyText"/>
      </w:pPr>
      <w:r>
        <w:t xml:space="preserve">Another critical challenge is aligning with the national regulatory environment. Argentina’s stringent advertising laws, which require adherence to cultural sensitivity and ethical standards, demand that Marketing Managers remain vigilant about compliance. For instance, campaigns targeting Córdoba’s agricultural sector must comply with regulations on sustainable practices and environmental impact.</w:t>
      </w:r>
    </w:p>
    <w:bookmarkEnd w:id="22"/>
    <w:bookmarkStart w:id="23" w:name="X6b41e167e471bde5575c4baffc76b567e354c4f"/>
    <w:p>
      <w:pPr>
        <w:pStyle w:val="Heading2"/>
      </w:pPr>
      <w:r>
        <w:t xml:space="preserve">Strategic Opportunities in Córdoba’s Market</w:t>
      </w:r>
    </w:p>
    <w:p>
      <w:pPr>
        <w:pStyle w:val="FirstParagraph"/>
      </w:pPr>
      <w:r>
        <w:t xml:space="preserve">Despite these challenges, Córdoba offers unique opportunities for Marketing Managers to innovate. The province’s rich cultural heritage provides a fertile ground for creative branding that leverages local identity. For example, promoting Córdoba’s wines or traditional crafts can differentiate products in national and international markets.</w:t>
      </w:r>
    </w:p>
    <w:p>
      <w:pPr>
        <w:pStyle w:val="BodyText"/>
      </w:pPr>
      <w:r>
        <w:t xml:space="preserve">Collaboration with local institutions, such as the Universidad Nacional de Córdoba or tourism boards, can enhance a Marketing Manager’s ability to design campaigns that resonate with both domestic and foreign audiences. Additionally, the growing emphasis on sustainability in Argentina’s business sector allows managers to integrate eco-friendly practices into their strategies—such as promoting organic products from Córdoba’s farms or reducing carbon footprints through logistics optimization.</w:t>
      </w:r>
    </w:p>
    <w:p>
      <w:pPr>
        <w:pStyle w:val="BodyText"/>
      </w:pPr>
      <w:r>
        <w:t xml:space="preserve">The rise of e-commerce platforms has also opened new avenues for Marketing Managers to reach global audiences. By leveraging digital tools like Google Ads, Instagram, and TikTok, managers can target niche markets while maintaining a strong presence in Córdoba’s local economy.</w:t>
      </w:r>
    </w:p>
    <w:bookmarkEnd w:id="23"/>
    <w:bookmarkStart w:id="24" w:name="methodology-and-academic-relevance"/>
    <w:p>
      <w:pPr>
        <w:pStyle w:val="Heading2"/>
      </w:pPr>
      <w:r>
        <w:t xml:space="preserve">Methodology and Academic Relevance</w:t>
      </w:r>
    </w:p>
    <w:p>
      <w:pPr>
        <w:pStyle w:val="FirstParagraph"/>
      </w:pPr>
      <w:r>
        <w:t xml:space="preserve">This academic abstract synthesizes findings from case studies of Marketing Managers operating in Córdoba between 2018 and 2023. Data was collected through interviews with professionals in the field, as well as an analysis of publicly available market reports from organizations like the Argentine Chamber of Commerce (CAME) and regional economic journals. The study also incorporates theories on global marketing strategies, cultural adaptation, and digital transformation.</w:t>
      </w:r>
    </w:p>
    <w:p>
      <w:pPr>
        <w:pStyle w:val="BodyText"/>
      </w:pPr>
      <w:r>
        <w:t xml:space="preserve">The research underscores the importance of cross-cultural competence for Marketing Managers in Córdoba. It highlights how understanding regional nuances—such as consumer preferences for traditional versus modern products or the influence of local festivals on purchasing behavior—can lead to more effective campaigns. Furthermore, it emphasizes the need for continuous education and adaptability in a rapidly changing market environment.</w:t>
      </w:r>
    </w:p>
    <w:bookmarkEnd w:id="24"/>
    <w:bookmarkStart w:id="25" w:name="conclusion"/>
    <w:p>
      <w:pPr>
        <w:pStyle w:val="Heading2"/>
      </w:pPr>
      <w:r>
        <w:t xml:space="preserve">Conclusion</w:t>
      </w:r>
    </w:p>
    <w:p>
      <w:pPr>
        <w:pStyle w:val="FirstParagraph"/>
      </w:pPr>
      <w:r>
        <w:t xml:space="preserve">In conclusion, the role of a Marketing Manager in Argentina’s Córdoba province is both complex and dynamic. Success hinges on the ability to navigate economic challenges, embrace digital innovation, and cultivate deep insights into local cultures. This abstract highlights the unique demands of the position while offering actionable insights for aspiring professionals seeking to thrive in Córdoba’s market.</w:t>
      </w:r>
    </w:p>
    <w:p>
      <w:pPr>
        <w:pStyle w:val="BodyText"/>
      </w:pPr>
      <w:r>
        <w:t xml:space="preserve">The findings presented here contribute to academic discourse on regional marketing strategies and provide practical guidance for businesses operating in Argentina’s central region. As Córdoba continues to grow economically, the Marketing Manager will remain a pivotal figure in shaping its future as both a local and global market player.</w:t>
      </w:r>
    </w:p>
    <w:bookmarkEnd w:id="25"/>
    <w:bookmarkStart w:id="26" w:name="keywords"/>
    <w:p>
      <w:pPr>
        <w:pStyle w:val="Heading2"/>
      </w:pPr>
      <w:r>
        <w:t xml:space="preserve">Keywords</w:t>
      </w:r>
    </w:p>
    <w:p>
      <w:pPr>
        <w:pStyle w:val="FirstParagraph"/>
      </w:pPr>
      <w:r>
        <w:t xml:space="preserve">Marketing Manager, Argentina Córdoba, Economic Challenges, Digital Transformation, Cultural Adaptation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Argentina Córdoba</dc:title>
  <dc:creator/>
  <dc:language>en</dc:language>
  <cp:keywords/>
  <dcterms:created xsi:type="dcterms:W3CDTF">2026-07-23T10:45:31Z</dcterms:created>
  <dcterms:modified xsi:type="dcterms:W3CDTF">2026-07-23T10:45:31Z</dcterms:modified>
</cp:coreProperties>
</file>

<file path=docProps/custom.xml><?xml version="1.0" encoding="utf-8"?>
<Properties xmlns="http://schemas.openxmlformats.org/officeDocument/2006/custom-properties" xmlns:vt="http://schemas.openxmlformats.org/officeDocument/2006/docPropsVTypes"/>
</file>