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63660dd6b98c716e962d6f5b19f1151660985cf"/>
    <w:p>
      <w:pPr>
        <w:pStyle w:val="Heading1"/>
      </w:pPr>
      <w:r>
        <w:t xml:space="preserve">Abstract Academic Document: The Role of a Marketing Manager in France Lyon</w:t>
      </w:r>
    </w:p>
    <w:p>
      <w:pPr>
        <w:pStyle w:val="FirstParagraph"/>
      </w:pPr>
      <w:r>
        <w:t xml:space="preserve">This academic abstract explores the multifaceted role of a</w:t>
      </w:r>
      <w:r>
        <w:t xml:space="preserve"> </w:t>
      </w:r>
      <w:r>
        <w:rPr>
          <w:bCs/>
          <w:b/>
        </w:rPr>
        <w:t xml:space="preserve">Marketing Manager</w:t>
      </w:r>
      <w:r>
        <w:t xml:space="preserve"> </w:t>
      </w:r>
      <w:r>
        <w:t xml:space="preserve">within the dynamic economic and cultural landscape of</w:t>
      </w:r>
      <w:r>
        <w:t xml:space="preserve"> </w:t>
      </w:r>
      <w:r>
        <w:rPr>
          <w:bCs/>
          <w:b/>
        </w:rPr>
        <w:t xml:space="preserve">France Lyon</w:t>
      </w:r>
      <w:r>
        <w:t xml:space="preserve">. As a key player in both national and regional markets, Lyon—a city renowned for its industrial heritage, innovative spirit, and vibrant consumer culture—presents unique challenges and opportunities for marketing professionals. The document analyzes the strategic responsibilities, cultural nuances, economic factors, and technological trends that define the role of a</w:t>
      </w:r>
      <w:r>
        <w:t xml:space="preserve"> </w:t>
      </w:r>
      <w:r>
        <w:rPr>
          <w:bCs/>
          <w:b/>
        </w:rPr>
        <w:t xml:space="preserve">Marketing Manager</w:t>
      </w:r>
      <w:r>
        <w:t xml:space="preserve"> </w:t>
      </w:r>
      <w:r>
        <w:t xml:space="preserve">in this specific geographic and academic context.</w:t>
      </w:r>
    </w:p>
    <w:bookmarkStart w:id="20" w:name="introduction-lyons-economic-significance"/>
    <w:p>
      <w:pPr>
        <w:pStyle w:val="Heading2"/>
      </w:pPr>
      <w:r>
        <w:t xml:space="preserve">Introduction: Lyon's Economic Significance</w:t>
      </w:r>
    </w:p>
    <w:p>
      <w:pPr>
        <w:pStyle w:val="FirstParagraph"/>
      </w:pPr>
      <w:r>
        <w:rPr>
          <w:bCs/>
          <w:b/>
        </w:rPr>
        <w:t xml:space="preserve">France Lyon</w:t>
      </w:r>
      <w:r>
        <w:t xml:space="preserve">, situated at the crossroads of eastern France and Europe, is one of the country’s largest cities after Paris. Known for its historical contributions to agriculture, biotechnology, and manufacturing, Lyon has evolved into a hub for innovation and entrepreneurship. The city’s economy is driven by sectors such as agri-food (with companies like Nestlé and Danone having a strong presence), luxury goods (e.g., LVMH), and advanced technologies (e.g., biotech startups). These industries create a diverse market environment that demands specialized marketing strategies tailored to both local and international audiences.</w:t>
      </w:r>
    </w:p>
    <w:p>
      <w:pPr>
        <w:pStyle w:val="BodyText"/>
      </w:pPr>
      <w:r>
        <w:t xml:space="preserve">The</w:t>
      </w:r>
      <w:r>
        <w:t xml:space="preserve"> </w:t>
      </w:r>
      <w:r>
        <w:rPr>
          <w:bCs/>
          <w:b/>
        </w:rPr>
        <w:t xml:space="preserve">Marketing Manager</w:t>
      </w:r>
      <w:r>
        <w:t xml:space="preserve"> </w:t>
      </w:r>
      <w:r>
        <w:t xml:space="preserve">in Lyon must navigate this complex ecosystem while aligning with the city’s cultural values, such as sustainability, quality craftsmanship, and a strong emphasis on education. The academic relevance of this role lies in its intersection with regional economic policies, consumer behavior research, and the global digital marketing landscape.</w:t>
      </w:r>
    </w:p>
    <w:bookmarkEnd w:id="20"/>
    <w:bookmarkStart w:id="21" w:name="the-role-of-a-marketing-manager-in-lyon"/>
    <w:p>
      <w:pPr>
        <w:pStyle w:val="Heading2"/>
      </w:pPr>
      <w:r>
        <w:t xml:space="preserve">The Role of a Marketing Manager in Lyon</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France Lyon</w:t>
      </w:r>
      <w:r>
        <w:t xml:space="preserve"> </w:t>
      </w:r>
      <w:r>
        <w:t xml:space="preserve">is responsible for designing and executing campaigns that resonate with both local and international consumers. This includes market research to understand consumer preferences, brand positioning strategies, digital marketing initiatives (e.g., SEO, social media), and partnerships with local stakeholders such as universities (e.g., Université Claude Bernard Lyon 1) or cultural institutions.</w:t>
      </w:r>
    </w:p>
    <w:p>
      <w:pPr>
        <w:pStyle w:val="BodyText"/>
      </w:pPr>
      <w:r>
        <w:t xml:space="preserve">The city’s demographic diversity—comprising a mix of French locals, international professionals, and students from across Europe—requires a nuanced approach to segmentation. For instance, marketing campaigns targeting the youth population might emphasize tech-savviness and social media engagement, while strategies for the aging population could focus on health-related products or services.</w:t>
      </w:r>
    </w:p>
    <w:p>
      <w:pPr>
        <w:pStyle w:val="BodyText"/>
      </w:pPr>
      <w:r>
        <w:t xml:space="preserve">Academic studies highlight that successful</w:t>
      </w:r>
      <w:r>
        <w:t xml:space="preserve"> </w:t>
      </w:r>
      <w:r>
        <w:rPr>
          <w:bCs/>
          <w:b/>
        </w:rPr>
        <w:t xml:space="preserve">Marketing Managers</w:t>
      </w:r>
      <w:r>
        <w:t xml:space="preserve"> </w:t>
      </w:r>
      <w:r>
        <w:t xml:space="preserve">in Lyon must balance global branding with hyper-localized messaging. This is particularly critical in sectors like agri-food, where regional identities (such as the famed "Moutarde de Dijon") are deeply tied to cultural heritage.</w:t>
      </w:r>
    </w:p>
    <w:bookmarkEnd w:id="21"/>
    <w:bookmarkStart w:id="22" w:name="Xc86206943dd1b43a9cbbc51e44e86c8efd4aac9"/>
    <w:p>
      <w:pPr>
        <w:pStyle w:val="Heading2"/>
      </w:pPr>
      <w:r>
        <w:t xml:space="preserve">Economic and Cultural Challenges for Marketing Managers</w:t>
      </w:r>
    </w:p>
    <w:p>
      <w:pPr>
        <w:pStyle w:val="FirstParagraph"/>
      </w:pPr>
      <w:r>
        <w:t xml:space="preserve">One of the primary challenges faced by</w:t>
      </w:r>
      <w:r>
        <w:t xml:space="preserve"> </w:t>
      </w:r>
      <w:r>
        <w:rPr>
          <w:bCs/>
          <w:b/>
        </w:rPr>
        <w:t xml:space="preserve">Marketing Managers</w:t>
      </w:r>
      <w:r>
        <w:t xml:space="preserve"> </w:t>
      </w:r>
      <w:r>
        <w:t xml:space="preserve">in</w:t>
      </w:r>
      <w:r>
        <w:t xml:space="preserve"> </w:t>
      </w:r>
      <w:r>
        <w:rPr>
          <w:bCs/>
          <w:b/>
        </w:rPr>
        <w:t xml:space="preserve">France Lyon</w:t>
      </w:r>
      <w:r>
        <w:t xml:space="preserve"> </w:t>
      </w:r>
      <w:r>
        <w:t xml:space="preserve">is adapting to France’s regulatory environment. Strict data privacy laws (e.g., GDPR) and consumer protection regulations require meticulous compliance, particularly in digital marketing campaigns. Additionally, Lyon’s status as a bilingual city (French and regional languages like Occitan) necessitates multilingual strategies that respect local dialects without compromising brand consistency.</w:t>
      </w:r>
    </w:p>
    <w:p>
      <w:pPr>
        <w:pStyle w:val="BodyText"/>
      </w:pPr>
      <w:r>
        <w:t xml:space="preserve">Culturally, the</w:t>
      </w:r>
      <w:r>
        <w:t xml:space="preserve"> </w:t>
      </w:r>
      <w:r>
        <w:rPr>
          <w:bCs/>
          <w:b/>
        </w:rPr>
        <w:t xml:space="preserve">Marketing Manager</w:t>
      </w:r>
      <w:r>
        <w:t xml:space="preserve"> </w:t>
      </w:r>
      <w:r>
        <w:t xml:space="preserve">must also contend with the French consumer’s preference for high-quality, ethically produced goods. This aligns with Lyon’s reputation as a city committed to sustainability and eco-friendly practices. For example, promoting products that emphasize "bio" (organic) or "made in France" certifications can resonate strongly with local consumers.</w:t>
      </w:r>
    </w:p>
    <w:p>
      <w:pPr>
        <w:pStyle w:val="BodyText"/>
      </w:pPr>
      <w:r>
        <w:t xml:space="preserve">Economically, the</w:t>
      </w:r>
      <w:r>
        <w:t xml:space="preserve"> </w:t>
      </w:r>
      <w:r>
        <w:rPr>
          <w:bCs/>
          <w:b/>
        </w:rPr>
        <w:t xml:space="preserve">Marketing Manager</w:t>
      </w:r>
      <w:r>
        <w:t xml:space="preserve"> </w:t>
      </w:r>
      <w:r>
        <w:t xml:space="preserve">must consider Lyon’s competitive market. The presence of both multinational corporations and small-to-medium enterprises (SMEs) means that campaigns need to differentiate brands effectively while maintaining cost efficiency. Academic research underscores the importance of leveraging Lyon’s industrial legacy—such as its history in silk production—to create storytelling campaigns that connect with heritage and innovation.</w:t>
      </w:r>
    </w:p>
    <w:bookmarkEnd w:id="22"/>
    <w:bookmarkStart w:id="23" w:name="X54af503c15aef2103b0ebaadd882976ecea7372"/>
    <w:p>
      <w:pPr>
        <w:pStyle w:val="Heading2"/>
      </w:pPr>
      <w:r>
        <w:t xml:space="preserve">Strategic Implications for Academic Research</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France Lyon</w:t>
      </w:r>
      <w:r>
        <w:t xml:space="preserve"> </w:t>
      </w:r>
      <w:r>
        <w:t xml:space="preserve">offers rich ground for academic inquiry, particularly in the areas of regional marketing strategies, consumer behavior analysis, and cross-cultural communication. For instance, studies could explore how Lyon’s proximity to Switzerland and Germany influences cross-border marketing initiatives or how the city’s educational institutions (e.g., École de Commerce de Lyon) contribute to a skilled workforce capable of driving digital transformation.</w:t>
      </w:r>
    </w:p>
    <w:p>
      <w:pPr>
        <w:pStyle w:val="BodyText"/>
      </w:pPr>
      <w:r>
        <w:t xml:space="preserve">Academic frameworks such as the</w:t>
      </w:r>
      <w:r>
        <w:t xml:space="preserve"> </w:t>
      </w:r>
      <w:r>
        <w:rPr>
          <w:iCs/>
          <w:i/>
        </w:rPr>
        <w:t xml:space="preserve">STP model</w:t>
      </w:r>
      <w:r>
        <w:t xml:space="preserve"> </w:t>
      </w:r>
      <w:r>
        <w:t xml:space="preserve">(Segmentation, Targeting, Positioning) are particularly relevant in this context. A</w:t>
      </w:r>
      <w:r>
        <w:t xml:space="preserve"> </w:t>
      </w:r>
      <w:r>
        <w:rPr>
          <w:bCs/>
          <w:b/>
        </w:rPr>
        <w:t xml:space="preserve">Marketing Manager</w:t>
      </w:r>
      <w:r>
        <w:t xml:space="preserve"> </w:t>
      </w:r>
      <w:r>
        <w:t xml:space="preserve">must segment Lyon’s market into distinct groups—such as students, professionals, or tourists—and position products/services accordingly. For example, a campaign targeting international students might emphasize affordability and accessibility of local amenities like public transport and cultural events.</w:t>
      </w:r>
    </w:p>
    <w:p>
      <w:pPr>
        <w:pStyle w:val="BodyText"/>
      </w:pPr>
      <w:r>
        <w:t xml:space="preserve">Furthermore, the integration of technology in marketing strategies is a critical area for research. Lyon’s robust infrastructure supports initiatives like augmented reality (AR) campaigns in historic sites or AI-driven customer analytics tools. Academic institutions in Lyon are also at the forefront of researching how emerging technologies can be harnessed for personalized marketing, making this region a case study for global trends.</w:t>
      </w:r>
    </w:p>
    <w:bookmarkEnd w:id="23"/>
    <w:bookmarkStart w:id="24" w:name="case-study-marketing-success-in-lyon"/>
    <w:p>
      <w:pPr>
        <w:pStyle w:val="Heading2"/>
      </w:pPr>
      <w:r>
        <w:t xml:space="preserve">Case Study: Marketing Success in Lyon</w:t>
      </w:r>
    </w:p>
    <w:p>
      <w:pPr>
        <w:pStyle w:val="FirstParagraph"/>
      </w:pPr>
      <w:r>
        <w:t xml:space="preserve">A notable example is the marketing strategy employed by</w:t>
      </w:r>
      <w:r>
        <w:t xml:space="preserve"> </w:t>
      </w:r>
      <w:r>
        <w:rPr>
          <w:bCs/>
          <w:b/>
        </w:rPr>
        <w:t xml:space="preserve">Lyon-based biotech company Genfit</w:t>
      </w:r>
      <w:r>
        <w:t xml:space="preserve"> </w:t>
      </w:r>
      <w:r>
        <w:t xml:space="preserve">(now part of Roche). The</w:t>
      </w:r>
      <w:r>
        <w:t xml:space="preserve"> </w:t>
      </w:r>
      <w:r>
        <w:rPr>
          <w:bCs/>
          <w:b/>
        </w:rPr>
        <w:t xml:space="preserve">Marketing Manager</w:t>
      </w:r>
      <w:r>
        <w:t xml:space="preserve"> </w:t>
      </w:r>
      <w:r>
        <w:t xml:space="preserve">focused on emphasizing the company’s commitment to innovation and sustainability, aligning with Lyon’s environmental ethos. By leveraging partnerships with local universities and hosting seminars on health research, Genfit successfully positioned itself as a leader in medical advancements while fostering community trust.</w:t>
      </w:r>
    </w:p>
    <w:p>
      <w:pPr>
        <w:pStyle w:val="BodyText"/>
      </w:pPr>
      <w:r>
        <w:t xml:space="preserve">This case illustrates how a</w:t>
      </w:r>
      <w:r>
        <w:t xml:space="preserve"> </w:t>
      </w:r>
      <w:r>
        <w:rPr>
          <w:bCs/>
          <w:b/>
        </w:rPr>
        <w:t xml:space="preserve">Marketing Manager</w:t>
      </w:r>
      <w:r>
        <w:t xml:space="preserve"> </w:t>
      </w:r>
      <w:r>
        <w:t xml:space="preserve">in</w:t>
      </w:r>
      <w:r>
        <w:t xml:space="preserve"> </w:t>
      </w:r>
      <w:r>
        <w:rPr>
          <w:bCs/>
          <w:b/>
        </w:rPr>
        <w:t xml:space="preserve">France Lyon</w:t>
      </w:r>
      <w:r>
        <w:t xml:space="preserve"> </w:t>
      </w:r>
      <w:r>
        <w:t xml:space="preserve">must combine academic knowledge of consumer psychology with practical insights into regional culture. The result is not only brand loyalty but also a contribution to the city’s economic growth through sustainable practices and innovation.</w:t>
      </w:r>
    </w:p>
    <w:bookmarkEnd w:id="24"/>
    <w:bookmarkStart w:id="25" w:name="X2dd575188cf47d545e7dd65e92dec08afc909f6"/>
    <w:p>
      <w:pPr>
        <w:pStyle w:val="Heading2"/>
      </w:pPr>
      <w:r>
        <w:t xml:space="preserve">Conclusion: The Future of Marketing Management in Lyon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France Lyon</w:t>
      </w:r>
      <w:r>
        <w:t xml:space="preserve"> </w:t>
      </w:r>
      <w:r>
        <w:t xml:space="preserve">is both complex and dynamic, requiring expertise in global marketing principles while respecting local cultural and economic contexts. As an academic topic, this subject offers insights into regional marketing strategies, the interplay between tradition and innovation, and the impact of technology on consumer engagement.</w:t>
      </w:r>
    </w:p>
    <w:p>
      <w:pPr>
        <w:pStyle w:val="BodyText"/>
      </w:pPr>
      <w:r>
        <w:t xml:space="preserve">Future research could delve into how Lyon’s evolving demographics will influence marketing trends or how climate change mitigation efforts might shape product positioning in the agri-food sector. For students and professionals alike, understanding this role is essential for navigating the globalized yet deeply localized market of</w:t>
      </w:r>
      <w:r>
        <w:t xml:space="preserve"> </w:t>
      </w:r>
      <w:r>
        <w:rPr>
          <w:bCs/>
          <w:b/>
        </w:rPr>
        <w:t xml:space="preserve">France Lyon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France Lyon</dc:title>
  <dc:creator/>
  <dc:language>en</dc:language>
  <cp:keywords/>
  <dcterms:created xsi:type="dcterms:W3CDTF">2026-07-21T10:35:53Z</dcterms:created>
  <dcterms:modified xsi:type="dcterms:W3CDTF">2026-07-21T10:35:53Z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