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7996c45503f8e2092233530eb1b5872648d05a2"/>
    <w:p>
      <w:pPr>
        <w:pStyle w:val="Heading1"/>
      </w:pPr>
      <w:r>
        <w:t xml:space="preserve">Abstract Academic Document: The Role of a Marketing Manager in France Marseille</w:t>
      </w:r>
    </w:p>
    <w:p>
      <w:pPr>
        <w:pStyle w:val="FirstParagraph"/>
      </w:pPr>
      <w:r>
        <w:rPr>
          <w:bCs/>
          <w:b/>
        </w:rPr>
        <w:t xml:space="preserve">Abstract:</w:t>
      </w:r>
    </w:p>
    <w:p>
      <w:pPr>
        <w:pStyle w:val="BodyText"/>
      </w:pPr>
      <w:r>
        <w:t xml:space="preserve">The role of a</w:t>
      </w:r>
      <w:r>
        <w:t xml:space="preserve"> </w:t>
      </w:r>
      <w:r>
        <w:rPr>
          <w:bCs/>
          <w:b/>
        </w:rPr>
        <w:t xml:space="preserve">Marketing Manager</w:t>
      </w:r>
      <w:r>
        <w:t xml:space="preserve"> </w:t>
      </w:r>
      <w:r>
        <w:t xml:space="preserve">is pivotal in shaping the strategic direction of businesses, particularly in dynamic urban environments like</w:t>
      </w:r>
      <w:r>
        <w:t xml:space="preserve"> </w:t>
      </w:r>
      <w:r>
        <w:rPr>
          <w:iCs/>
          <w:i/>
        </w:rPr>
        <w:t xml:space="preserve">Marseille</w:t>
      </w:r>
      <w:r>
        <w:t xml:space="preserve">, France. This academic document explores the unique challenges and opportunities faced by Marketing Managers operating within Marseille’s vibrant economic and cultural landscape. Positioned as a key port city in the Mediterranean region, Marseille offers a distinct market environment characterized by its diverse population, historical significance, and growing influence in European commerce. The</w:t>
      </w:r>
      <w:r>
        <w:t xml:space="preserve"> </w:t>
      </w:r>
      <w:r>
        <w:rPr>
          <w:bCs/>
          <w:b/>
        </w:rPr>
        <w:t xml:space="preserve">Marketing Manager</w:t>
      </w:r>
      <w:r>
        <w:t xml:space="preserve"> </w:t>
      </w:r>
      <w:r>
        <w:t xml:space="preserve">in this context must navigate local regulations, consumer behavior patterns influenced by regional culture, and the competitive demands of global markets. This document provides an analytical framework for understanding the responsibilities of a Marketing Manager in Marseille while emphasizing the importance of adapting strategies to align with both local and international business objectives.</w:t>
      </w:r>
    </w:p>
    <w:bookmarkStart w:id="20" w:name="Xcfcbb673cc32282f1f2202b673e1dcc732646df"/>
    <w:p>
      <w:pPr>
        <w:pStyle w:val="Heading2"/>
      </w:pPr>
      <w:r>
        <w:t xml:space="preserve">1. Introduction: The Strategic Importance of Marseille</w:t>
      </w:r>
    </w:p>
    <w:p>
      <w:pPr>
        <w:pStyle w:val="FirstParagraph"/>
      </w:pPr>
      <w:r>
        <w:t xml:space="preserve">Marseille, France’s second-largest city, serves as a crucial hub for trade, tourism, and innovation. Its strategic location on the Mediterranean Sea has historically positioned it as a gateway between Europe and North Africa. In recent decades, the city has evolved into a center for technology startups, sustainable development initiatives, and cultural exchange programs. These factors create a unique ecosystem where</w:t>
      </w:r>
      <w:r>
        <w:t xml:space="preserve"> </w:t>
      </w:r>
      <w:r>
        <w:rPr>
          <w:bCs/>
          <w:b/>
        </w:rPr>
        <w:t xml:space="preserve">Marketing Managers</w:t>
      </w:r>
      <w:r>
        <w:t xml:space="preserve"> </w:t>
      </w:r>
      <w:r>
        <w:t xml:space="preserve">must balance global trends with localized strategies to effectively engage consumers and stakeholders.</w:t>
      </w:r>
    </w:p>
    <w:p>
      <w:pPr>
        <w:pStyle w:val="BodyText"/>
      </w:pPr>
      <w:r>
        <w:t xml:space="preserve">The academic relevance of studying Marketing Managers in Marseille lies in its ability to reflect broader trends in European marketing practices. The city’s demographic diversity—encompassing residents from across France and the Maghreb region—requires nuanced approaches to branding, segmentation, and customer engagement. Additionally, Marseille’s status as a UNESCO-listed city for its historical sites (e.g., the Old Port) provides opportunities for tourism-based marketing campaigns that leverage cultural heritage.</w:t>
      </w:r>
    </w:p>
    <w:bookmarkEnd w:id="20"/>
    <w:bookmarkStart w:id="21" w:name="Xff88cc43a20f37ea9324e689d82e2a4547b5d50"/>
    <w:p>
      <w:pPr>
        <w:pStyle w:val="Heading2"/>
      </w:pPr>
      <w:r>
        <w:t xml:space="preserve">2. The Role of a Marketing Manager: Key Responsibilities</w:t>
      </w:r>
    </w:p>
    <w:p>
      <w:pPr>
        <w:pStyle w:val="FirstParagraph"/>
      </w:pPr>
      <w:r>
        <w:t xml:space="preserve">A</w:t>
      </w:r>
      <w:r>
        <w:t xml:space="preserve"> </w:t>
      </w:r>
      <w:r>
        <w:rPr>
          <w:bCs/>
          <w:b/>
        </w:rPr>
        <w:t xml:space="preserve">Marketing Manager</w:t>
      </w:r>
      <w:r>
        <w:t xml:space="preserve"> </w:t>
      </w:r>
      <w:r>
        <w:t xml:space="preserve">in any region is responsible for developing and executing strategies to promote products, services, or brands. However, in Marseille’s context, this role involves additional layers of complexity due to the city’s unique socio-economic dynamics. Core responsibilities include:</w:t>
      </w:r>
    </w:p>
    <w:p>
      <w:pPr>
        <w:numPr>
          <w:ilvl w:val="0"/>
          <w:numId w:val="1001"/>
        </w:numPr>
        <w:pStyle w:val="Compact"/>
      </w:pPr>
      <w:r>
        <w:rPr>
          <w:bCs/>
          <w:b/>
        </w:rPr>
        <w:t xml:space="preserve">Market Research:</w:t>
      </w:r>
      <w:r>
        <w:t xml:space="preserve"> </w:t>
      </w:r>
      <w:r>
        <w:t xml:space="preserve">Analyzing consumer behavior specific to Marseille’s demographics and identifying emerging trends in sectors such as technology, gastronomy (e.g., Provençal cuisine), and sustainable living.</w:t>
      </w:r>
    </w:p>
    <w:p>
      <w:pPr>
        <w:numPr>
          <w:ilvl w:val="0"/>
          <w:numId w:val="1001"/>
        </w:numPr>
        <w:pStyle w:val="Compact"/>
      </w:pPr>
      <w:r>
        <w:rPr>
          <w:bCs/>
          <w:b/>
        </w:rPr>
        <w:t xml:space="preserve">Brand Positioning:</w:t>
      </w:r>
      <w:r>
        <w:t xml:space="preserve"> </w:t>
      </w:r>
      <w:r>
        <w:t xml:space="preserve">Aligning brand messaging with Marseille’s identity as a multicultural city while appealing to both local and international audiences.</w:t>
      </w:r>
    </w:p>
    <w:p>
      <w:pPr>
        <w:numPr>
          <w:ilvl w:val="0"/>
          <w:numId w:val="1001"/>
        </w:numPr>
        <w:pStyle w:val="Compact"/>
      </w:pPr>
      <w:r>
        <w:rPr>
          <w:bCs/>
          <w:b/>
        </w:rPr>
        <w:t xml:space="preserve">Digital Marketing:</w:t>
      </w:r>
      <w:r>
        <w:t xml:space="preserve"> </w:t>
      </w:r>
      <w:r>
        <w:t xml:space="preserve">Leveraging social media platforms (e.g., Instagram for visual storytelling) and regional influencers to reach younger, tech-savvy consumers in the area.</w:t>
      </w:r>
    </w:p>
    <w:p>
      <w:pPr>
        <w:numPr>
          <w:ilvl w:val="0"/>
          <w:numId w:val="1001"/>
        </w:numPr>
        <w:pStyle w:val="Compact"/>
      </w:pPr>
      <w:r>
        <w:rPr>
          <w:bCs/>
          <w:b/>
        </w:rPr>
        <w:t xml:space="preserve">Partnership Development:</w:t>
      </w:r>
      <w:r>
        <w:t xml:space="preserve"> </w:t>
      </w:r>
      <w:r>
        <w:t xml:space="preserve">Collaborating with local institutions, such as the Marseille Provence 2031 European Capital of Culture initiative, to create synergies that enhance brand visibility.</w:t>
      </w:r>
    </w:p>
    <w:p>
      <w:pPr>
        <w:pStyle w:val="FirstParagraph"/>
      </w:pPr>
      <w:r>
        <w:t xml:space="preserve">The</w:t>
      </w:r>
      <w:r>
        <w:t xml:space="preserve"> </w:t>
      </w:r>
      <w:r>
        <w:rPr>
          <w:bCs/>
          <w:b/>
        </w:rPr>
        <w:t xml:space="preserve">Marketing Manager</w:t>
      </w:r>
      <w:r>
        <w:t xml:space="preserve"> </w:t>
      </w:r>
      <w:r>
        <w:t xml:space="preserve">must also adhere to France’s stringent data privacy regulations (e.g., GDPR) and ensure campaigns comply with local advertising standards. This dual focus on compliance and creativity defines the modern marketing landscape in Marseille.</w:t>
      </w:r>
    </w:p>
    <w:bookmarkEnd w:id="21"/>
    <w:bookmarkStart w:id="22" w:name="X2509680f32998328108e35b574220da57da6169"/>
    <w:p>
      <w:pPr>
        <w:pStyle w:val="Heading2"/>
      </w:pPr>
      <w:r>
        <w:t xml:space="preserve">3. Challenges Specific to Marseille: A Case Study Approach</w:t>
      </w:r>
    </w:p>
    <w:p>
      <w:pPr>
        <w:pStyle w:val="FirstParagraph"/>
      </w:pPr>
      <w:r>
        <w:t xml:space="preserve">Marseille presents unique challenges for</w:t>
      </w:r>
      <w:r>
        <w:t xml:space="preserve"> </w:t>
      </w:r>
      <w:r>
        <w:rPr>
          <w:bCs/>
          <w:b/>
        </w:rPr>
        <w:t xml:space="preserve">Marketing Managers</w:t>
      </w:r>
      <w:r>
        <w:t xml:space="preserve">, including:</w:t>
      </w:r>
    </w:p>
    <w:p>
      <w:pPr>
        <w:numPr>
          <w:ilvl w:val="0"/>
          <w:numId w:val="1002"/>
        </w:numPr>
        <w:pStyle w:val="Compact"/>
      </w:pPr>
      <w:r>
        <w:rPr>
          <w:bCs/>
          <w:b/>
        </w:rPr>
        <w:t xml:space="preserve">Cultural Nuances:</w:t>
      </w:r>
      <w:r>
        <w:t xml:space="preserve"> </w:t>
      </w:r>
      <w:r>
        <w:t xml:space="preserve">The city’s blend of French, North African, and European influences requires campaigns that resonate with diverse audiences without stereotyping or alienating segments.</w:t>
      </w:r>
    </w:p>
    <w:p>
      <w:pPr>
        <w:numPr>
          <w:ilvl w:val="0"/>
          <w:numId w:val="1002"/>
        </w:numPr>
        <w:pStyle w:val="Compact"/>
      </w:pPr>
      <w:r>
        <w:rPr>
          <w:bCs/>
          <w:b/>
        </w:rPr>
        <w:t xml:space="preserve">Economic Diversity:</w:t>
      </w:r>
      <w:r>
        <w:t xml:space="preserve"> </w:t>
      </w:r>
      <w:r>
        <w:t xml:space="preserve">While Marseille has a growing tech sector and port-related industries, it also faces socioeconomic disparities. Marketing strategies must address these gaps to avoid perceptions of elitism or exclusivity.</w:t>
      </w:r>
    </w:p>
    <w:p>
      <w:pPr>
        <w:numPr>
          <w:ilvl w:val="0"/>
          <w:numId w:val="1002"/>
        </w:numPr>
        <w:pStyle w:val="Compact"/>
      </w:pPr>
      <w:r>
        <w:rPr>
          <w:bCs/>
          <w:b/>
        </w:rPr>
        <w:t xml:space="preserve">Competition from Global Brands:</w:t>
      </w:r>
      <w:r>
        <w:t xml:space="preserve"> </w:t>
      </w:r>
      <w:r>
        <w:t xml:space="preserve">International corporations often target Marseille’s affluent coastal areas, forcing local</w:t>
      </w:r>
      <w:r>
        <w:t xml:space="preserve"> </w:t>
      </w:r>
      <w:r>
        <w:rPr>
          <w:bCs/>
          <w:b/>
        </w:rPr>
        <w:t xml:space="preserve">Marketing Managers</w:t>
      </w:r>
      <w:r>
        <w:t xml:space="preserve"> </w:t>
      </w:r>
      <w:r>
        <w:t xml:space="preserve">to innovate with cost-effective yet impactful campaigns.</w:t>
      </w:r>
    </w:p>
    <w:p>
      <w:pPr>
        <w:pStyle w:val="FirstParagraph"/>
      </w:pPr>
      <w:r>
        <w:t xml:space="preserve">A case study of a successful campaign in Marseille involved a local fashion brand that partnered with street artists in the city’s 10th arrondissement. By integrating murals and interactive social media challenges, the brand increased its visibility by 40% within six months. This example underscores the importance of community engagement and localized storytelling in</w:t>
      </w:r>
      <w:r>
        <w:t xml:space="preserve"> </w:t>
      </w:r>
      <w:r>
        <w:rPr>
          <w:bCs/>
          <w:b/>
        </w:rPr>
        <w:t xml:space="preserve">Marketing Manager</w:t>
      </w:r>
      <w:r>
        <w:t xml:space="preserve"> </w:t>
      </w:r>
      <w:r>
        <w:t xml:space="preserve">strategies.</w:t>
      </w:r>
    </w:p>
    <w:bookmarkEnd w:id="22"/>
    <w:bookmarkStart w:id="23" w:name="Xe9d9520441326c3a10806c566fff2016ae09765"/>
    <w:p>
      <w:pPr>
        <w:pStyle w:val="Heading2"/>
      </w:pPr>
      <w:r>
        <w:t xml:space="preserve">4. Future Trends for Marketing Managers in Marseille</w:t>
      </w:r>
    </w:p>
    <w:p>
      <w:pPr>
        <w:pStyle w:val="FirstParagraph"/>
      </w:pPr>
      <w:r>
        <w:t xml:space="preserve">The future of marketing in Marseille will be shaped by several key trends:</w:t>
      </w:r>
    </w:p>
    <w:p>
      <w:pPr>
        <w:numPr>
          <w:ilvl w:val="0"/>
          <w:numId w:val="1003"/>
        </w:numPr>
        <w:pStyle w:val="Compact"/>
      </w:pPr>
      <w:r>
        <w:rPr>
          <w:bCs/>
          <w:b/>
        </w:rPr>
        <w:t xml:space="preserve">Sustainability:</w:t>
      </w:r>
      <w:r>
        <w:t xml:space="preserve"> </w:t>
      </w:r>
      <w:r>
        <w:t xml:space="preserve">With France’s commitment to carbon neutrality by 2050,</w:t>
      </w:r>
      <w:r>
        <w:t xml:space="preserve"> </w:t>
      </w:r>
      <w:r>
        <w:rPr>
          <w:bCs/>
          <w:b/>
        </w:rPr>
        <w:t xml:space="preserve">Marketing Managers</w:t>
      </w:r>
      <w:r>
        <w:t xml:space="preserve"> </w:t>
      </w:r>
      <w:r>
        <w:t xml:space="preserve">must prioritize green initiatives, such as promoting eco-friendly products or highlighting a company’s carbon footprint reduction efforts.</w:t>
      </w:r>
    </w:p>
    <w:p>
      <w:pPr>
        <w:numPr>
          <w:ilvl w:val="0"/>
          <w:numId w:val="1003"/>
        </w:numPr>
        <w:pStyle w:val="Compact"/>
      </w:pPr>
      <w:r>
        <w:rPr>
          <w:bCs/>
          <w:b/>
        </w:rPr>
        <w:t xml:space="preserve">Digital Transformation:</w:t>
      </w:r>
      <w:r>
        <w:t xml:space="preserve"> </w:t>
      </w:r>
      <w:r>
        <w:t xml:space="preserve">The rise of AI-driven analytics and virtual reality (VR) experiences will enable more personalized marketing campaigns. For example, VR tours of Marseille’s historical sites could be used to attract both tourists and investors.</w:t>
      </w:r>
    </w:p>
    <w:p>
      <w:pPr>
        <w:numPr>
          <w:ilvl w:val="0"/>
          <w:numId w:val="1003"/>
        </w:numPr>
        <w:pStyle w:val="Compact"/>
      </w:pPr>
      <w:r>
        <w:rPr>
          <w:bCs/>
          <w:b/>
        </w:rPr>
        <w:t xml:space="preserve">Cultural Preservation:</w:t>
      </w:r>
      <w:r>
        <w:t xml:space="preserve"> </w:t>
      </w:r>
      <w:r>
        <w:t xml:space="preserve">As Marseille continues to modernize, there will be a growing emphasis on preserving its heritage through marketing efforts that celebrate local traditions and craftsmanship.</w:t>
      </w:r>
    </w:p>
    <w:p>
      <w:pPr>
        <w:pStyle w:val="FirstParagraph"/>
      </w:pPr>
      <w:r>
        <w:t xml:space="preserve">These trends position</w:t>
      </w:r>
      <w:r>
        <w:t xml:space="preserve"> </w:t>
      </w:r>
      <w:r>
        <w:rPr>
          <w:bCs/>
          <w:b/>
        </w:rPr>
        <w:t xml:space="preserve">Marketing Managers</w:t>
      </w:r>
      <w:r>
        <w:t xml:space="preserve"> </w:t>
      </w:r>
      <w:r>
        <w:t xml:space="preserve">in Marseille as key drivers of innovation, requiring them to balance technological advancements with respect for the city’s cultural roots.</w:t>
      </w:r>
    </w:p>
    <w:bookmarkEnd w:id="23"/>
    <w:bookmarkStart w:id="24" w:name="Xd1feeee5e3b151bc7bcc46e3874fabe16613b75"/>
    <w:p>
      <w:pPr>
        <w:pStyle w:val="Heading2"/>
      </w:pPr>
      <w:r>
        <w:t xml:space="preserve">5. Conclusion: The Academic and Professional Relevance</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Marseille, France</w:t>
      </w:r>
      <w:r>
        <w:t xml:space="preserve">, is multifaceted and deeply intertwined with the city’s socio-cultural and economic fabric. This document has highlighted the responsibilities, challenges, and future directions for professionals in this field while underscoring the academic importance of studying marketing strategies tailored to Marseille’s unique context. As a globalized yet culturally rich city, Marseille offers invaluable insights into how</w:t>
      </w:r>
      <w:r>
        <w:t xml:space="preserve"> </w:t>
      </w:r>
      <w:r>
        <w:rPr>
          <w:bCs/>
          <w:b/>
        </w:rPr>
        <w:t xml:space="preserve">Marketing Managers</w:t>
      </w:r>
      <w:r>
        <w:t xml:space="preserve"> </w:t>
      </w:r>
      <w:r>
        <w:t xml:space="preserve">can navigate complexity to achieve both local impact and international relevance.</w:t>
      </w:r>
    </w:p>
    <w:p>
      <w:pPr>
        <w:pStyle w:val="BodyText"/>
      </w:pPr>
      <w:r>
        <w:t xml:space="preserve">The study of marketing management in Marseille not only enriches academic discourse but also equips professionals with the tools to thrive in one of Europe’s most dynamic markets. By aligning strategic initiatives with the city’s identity,</w:t>
      </w:r>
      <w:r>
        <w:t xml:space="preserve"> </w:t>
      </w:r>
      <w:r>
        <w:rPr>
          <w:bCs/>
          <w:b/>
        </w:rPr>
        <w:t xml:space="preserve">Marketing Managers</w:t>
      </w:r>
      <w:r>
        <w:t xml:space="preserve"> </w:t>
      </w:r>
      <w:r>
        <w:t xml:space="preserve">can contribute to its continued growth as a center for innovation and cultural exchange.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France Marseille</dc:title>
  <dc:creator/>
  <dc:language>en</dc:language>
  <cp:keywords/>
  <dcterms:created xsi:type="dcterms:W3CDTF">2026-07-23T10:48:31Z</dcterms:created>
  <dcterms:modified xsi:type="dcterms:W3CDTF">2026-07-23T10:48:31Z</dcterms:modified>
</cp:coreProperties>
</file>

<file path=docProps/custom.xml><?xml version="1.0" encoding="utf-8"?>
<Properties xmlns="http://schemas.openxmlformats.org/officeDocument/2006/custom-properties" xmlns:vt="http://schemas.openxmlformats.org/officeDocument/2006/docPropsVTypes"/>
</file>