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Milan</w:t>
      </w:r>
    </w:p>
    <w:bookmarkStart w:id="26" w:name="X220e86de11a77c64c5df34059f95d273d639830"/>
    <w:p>
      <w:pPr>
        <w:pStyle w:val="Heading1"/>
      </w:pPr>
      <w:r>
        <w:t xml:space="preserve">Abstract Academic: The Role of the Marketing Manager in Contemporary Business Contexts – A Focus on Italy, Milan</w:t>
      </w:r>
    </w:p>
    <w:p>
      <w:pPr>
        <w:pStyle w:val="FirstParagraph"/>
      </w:pPr>
      <w:r>
        <w:t xml:space="preserve">The role of the</w:t>
      </w:r>
      <w:r>
        <w:t xml:space="preserve"> </w:t>
      </w:r>
      <w:r>
        <w:rPr>
          <w:bCs/>
          <w:b/>
        </w:rPr>
        <w:t xml:space="preserve">Marketing Manager</w:t>
      </w:r>
      <w:r>
        <w:t xml:space="preserve"> </w:t>
      </w:r>
      <w:r>
        <w:t xml:space="preserve">has evolved significantly in response to global market dynamics, technological advancements, and shifting consumer behaviors. In a region like</w:t>
      </w:r>
      <w:r>
        <w:t xml:space="preserve"> </w:t>
      </w:r>
      <w:r>
        <w:rPr>
          <w:bCs/>
          <w:b/>
        </w:rPr>
        <w:t xml:space="preserve">Italy Milan</w:t>
      </w:r>
      <w:r>
        <w:t xml:space="preserve">, where commerce, culture, and innovation converge uniquely, the responsibilities of a Marketing Manager extend beyond traditional promotional activities. This abstract academic document explores the multifaceted role of the</w:t>
      </w:r>
      <w:r>
        <w:t xml:space="preserve"> </w:t>
      </w:r>
      <w:r>
        <w:rPr>
          <w:bCs/>
          <w:b/>
        </w:rPr>
        <w:t xml:space="preserve">Marketing Manager</w:t>
      </w:r>
      <w:r>
        <w:t xml:space="preserve"> </w:t>
      </w:r>
      <w:r>
        <w:t xml:space="preserve">within the business ecosystem of</w:t>
      </w:r>
      <w:r>
        <w:t xml:space="preserve"> </w:t>
      </w:r>
      <w:r>
        <w:rPr>
          <w:bCs/>
          <w:b/>
        </w:rPr>
        <w:t xml:space="preserve">Italy Milan</w:t>
      </w:r>
      <w:r>
        <w:t xml:space="preserve">, emphasizing strategic decision-making, cultural adaptation, and digital transformation in a globalized economy.</w:t>
      </w:r>
    </w:p>
    <w:bookmarkStart w:id="20" w:name="Xaaa151e87c6069833281e4f2c5a1e3af8789310"/>
    <w:p>
      <w:pPr>
        <w:pStyle w:val="Heading2"/>
      </w:pPr>
      <w:r>
        <w:t xml:space="preserve">The Strategic Imperative of Marketing Management in Milan</w:t>
      </w:r>
    </w:p>
    <w:p>
      <w:pPr>
        <w:pStyle w:val="FirstParagraph"/>
      </w:pPr>
      <w:r>
        <w:t xml:space="preserve">Milan, as Italy’s economic and fashion capital, serves as a critical hub for multinational corporations, startups, and creative industries. The</w:t>
      </w:r>
      <w:r>
        <w:t xml:space="preserve"> </w:t>
      </w:r>
      <w:r>
        <w:rPr>
          <w:bCs/>
          <w:b/>
        </w:rPr>
        <w:t xml:space="preserve">Marketing Manager</w:t>
      </w:r>
      <w:r>
        <w:t xml:space="preserve"> </w:t>
      </w:r>
      <w:r>
        <w:t xml:space="preserve">operating within this context must navigate the dual challenges of local market demands and international business expectations. The city’s reputation as a center for luxury brands (e.g., Prada, Versace) and financial institutions (e.g., Unicredit) necessitates a Marketing Manager who is adept at aligning brand identity with both heritage-driven consumers and tech-savvy global audiences.</w:t>
      </w:r>
    </w:p>
    <w:p>
      <w:pPr>
        <w:pStyle w:val="BodyText"/>
      </w:pPr>
      <w:r>
        <w:t xml:space="preserve">Strategic planning in</w:t>
      </w:r>
      <w:r>
        <w:t xml:space="preserve"> </w:t>
      </w:r>
      <w:r>
        <w:rPr>
          <w:bCs/>
          <w:b/>
        </w:rPr>
        <w:t xml:space="preserve">Italy Milan</w:t>
      </w:r>
      <w:r>
        <w:t xml:space="preserve"> </w:t>
      </w:r>
      <w:r>
        <w:t xml:space="preserve">requires a deep understanding of the city’s socio-economic landscape. For instance, Milan’s population is characterized by high disposable income, a preference for premium products, and a strong influence of digital platforms (e.g., Instagram, TikTok) on purchasing decisions. A</w:t>
      </w:r>
      <w:r>
        <w:t xml:space="preserve"> </w:t>
      </w:r>
      <w:r>
        <w:rPr>
          <w:bCs/>
          <w:b/>
        </w:rPr>
        <w:t xml:space="preserve">Marketing Manager</w:t>
      </w:r>
      <w:r>
        <w:t xml:space="preserve"> </w:t>
      </w:r>
      <w:r>
        <w:t xml:space="preserve">must therefore integrate traditional marketing techniques (e.g., print media in Italian newspapers like</w:t>
      </w:r>
      <w:r>
        <w:t xml:space="preserve"> </w:t>
      </w:r>
      <w:r>
        <w:rPr>
          <w:iCs/>
          <w:i/>
        </w:rPr>
        <w:t xml:space="preserve">Corriere della Sera</w:t>
      </w:r>
      <w:r>
        <w:t xml:space="preserve">) with modern strategies such as influencer partnerships and data-driven analytics to optimize campaign performance.</w:t>
      </w:r>
    </w:p>
    <w:bookmarkEnd w:id="20"/>
    <w:bookmarkStart w:id="21" w:name="Xe06ac759c2b3e61e9055a2e3deb8fe7b89fc72a"/>
    <w:p>
      <w:pPr>
        <w:pStyle w:val="Heading2"/>
      </w:pPr>
      <w:r>
        <w:t xml:space="preserve">Cultural Sensitivity and Market Differentiation in Milan</w:t>
      </w:r>
    </w:p>
    <w:p>
      <w:pPr>
        <w:pStyle w:val="FirstParagraph"/>
      </w:pPr>
      <w:r>
        <w:t xml:space="preserve">Milan’s cultural heritage presents both opportunities and challenges for</w:t>
      </w:r>
      <w:r>
        <w:t xml:space="preserve"> </w:t>
      </w:r>
      <w:r>
        <w:rPr>
          <w:bCs/>
          <w:b/>
        </w:rPr>
        <w:t xml:space="preserve">Marketing Managers</w:t>
      </w:r>
      <w:r>
        <w:t xml:space="preserve">. The city’s rich history of design, art, and fashion requires a nuanced approach to brand storytelling. A successful Marketing Manager in</w:t>
      </w:r>
      <w:r>
        <w:t xml:space="preserve"> </w:t>
      </w:r>
      <w:r>
        <w:rPr>
          <w:bCs/>
          <w:b/>
        </w:rPr>
        <w:t xml:space="preserve">Italy Milan</w:t>
      </w:r>
      <w:r>
        <w:t xml:space="preserve"> </w:t>
      </w:r>
      <w:r>
        <w:t xml:space="preserve">must balance innovation with respect for local traditions. For example, campaigns promoting sustainable fashion or eco-friendly products need to resonate with Milanese consumers’ values while leveraging the city’s reputation for quality and craftsmanship.</w:t>
      </w:r>
    </w:p>
    <w:p>
      <w:pPr>
        <w:pStyle w:val="BodyText"/>
      </w:pPr>
      <w:r>
        <w:t xml:space="preserve">Linguistic and cultural adaptability is also paramount. While English is widely used in business settings, Italian remains the primary language for engaging with local audiences. A</w:t>
      </w:r>
      <w:r>
        <w:t xml:space="preserve"> </w:t>
      </w:r>
      <w:r>
        <w:rPr>
          <w:bCs/>
          <w:b/>
        </w:rPr>
        <w:t xml:space="preserve">Marketing Manager</w:t>
      </w:r>
      <w:r>
        <w:t xml:space="preserve"> </w:t>
      </w:r>
      <w:r>
        <w:t xml:space="preserve">must ensure multilingual marketing materials (e.g., social media posts, advertisements) are culturally appropriate and avoid misinterpretation. This includes understanding regional dialects and idioms that may influence consumer perception.</w:t>
      </w:r>
    </w:p>
    <w:bookmarkEnd w:id="21"/>
    <w:bookmarkStart w:id="22" w:name="X81b62481c3b9140e67f17291eaa6d6ab0039593"/>
    <w:p>
      <w:pPr>
        <w:pStyle w:val="Heading2"/>
      </w:pPr>
      <w:r>
        <w:t xml:space="preserve">Digital Transformation and Technology-Driven Marketing in Milan</w:t>
      </w:r>
    </w:p>
    <w:p>
      <w:pPr>
        <w:pStyle w:val="FirstParagraph"/>
      </w:pPr>
      <w:r>
        <w:t xml:space="preserve">The rapid digitalization of the market has elevated the</w:t>
      </w:r>
      <w:r>
        <w:t xml:space="preserve"> </w:t>
      </w:r>
      <w:r>
        <w:rPr>
          <w:bCs/>
          <w:b/>
        </w:rPr>
        <w:t xml:space="preserve">Marketing Manager</w:t>
      </w:r>
      <w:r>
        <w:t xml:space="preserve">’s role in</w:t>
      </w:r>
      <w:r>
        <w:t xml:space="preserve"> </w:t>
      </w:r>
      <w:r>
        <w:rPr>
          <w:bCs/>
          <w:b/>
        </w:rPr>
        <w:t xml:space="preserve">Italy Milan</w:t>
      </w:r>
      <w:r>
        <w:t xml:space="preserve"> </w:t>
      </w:r>
      <w:r>
        <w:t xml:space="preserve">to a central position. E-commerce platforms like Amazon Italia and regional marketplaces such as Etsy Italy have reshaped consumer expectations, demanding real-time engagement and personalized experiences. Marketing Managers must now oversee digital strategies that include search engine optimization (SEO), content marketing, and AI-powered customer segmentation tools.</w:t>
      </w:r>
    </w:p>
    <w:p>
      <w:pPr>
        <w:pStyle w:val="BodyText"/>
      </w:pPr>
      <w:r>
        <w:t xml:space="preserve">Milan’s tech ecosystem also plays a pivotal role. The presence of innovation districts like</w:t>
      </w:r>
      <w:r>
        <w:t xml:space="preserve"> </w:t>
      </w:r>
      <w:r>
        <w:rPr>
          <w:iCs/>
          <w:i/>
        </w:rPr>
        <w:t xml:space="preserve">Politecnico di Milano</w:t>
      </w:r>
      <w:r>
        <w:t xml:space="preserve"> </w:t>
      </w:r>
      <w:r>
        <w:t xml:space="preserve">and startup incubators provides opportunities for</w:t>
      </w:r>
      <w:r>
        <w:t xml:space="preserve"> </w:t>
      </w:r>
      <w:r>
        <w:rPr>
          <w:bCs/>
          <w:b/>
        </w:rPr>
        <w:t xml:space="preserve">Marketing Managers</w:t>
      </w:r>
      <w:r>
        <w:t xml:space="preserve"> </w:t>
      </w:r>
      <w:r>
        <w:t xml:space="preserve">to collaborate with emerging technologies, such as augmented reality (AR) for virtual try-ons in fashion retail or blockchain-based loyalty programs. These tools not only enhance customer engagement but also position brands as forward-thinking leaders in a competitive market.</w:t>
      </w:r>
    </w:p>
    <w:bookmarkEnd w:id="22"/>
    <w:bookmarkStart w:id="23" w:name="X1c0a41508d86e5febc4279fd085cf273312655a"/>
    <w:p>
      <w:pPr>
        <w:pStyle w:val="Heading2"/>
      </w:pPr>
      <w:r>
        <w:t xml:space="preserve">The Globalization of Milan’s Market and Competitive Challenges</w:t>
      </w:r>
    </w:p>
    <w:p>
      <w:pPr>
        <w:pStyle w:val="FirstParagraph"/>
      </w:pPr>
      <w:r>
        <w:t xml:space="preserve">Milan’s strategic location within Europe, coupled with its global connectivity via hubs like Malpensa Airport, positions it as a gateway for international trade. However, this also intensifies competition. A</w:t>
      </w:r>
      <w:r>
        <w:t xml:space="preserve"> </w:t>
      </w:r>
      <w:r>
        <w:rPr>
          <w:bCs/>
          <w:b/>
        </w:rPr>
        <w:t xml:space="preserve">Marketing Manager</w:t>
      </w:r>
      <w:r>
        <w:t xml:space="preserve"> </w:t>
      </w:r>
      <w:r>
        <w:t xml:space="preserve">in</w:t>
      </w:r>
      <w:r>
        <w:t xml:space="preserve"> </w:t>
      </w:r>
      <w:r>
        <w:rPr>
          <w:bCs/>
          <w:b/>
        </w:rPr>
        <w:t xml:space="preserve">Italy Milan</w:t>
      </w:r>
      <w:r>
        <w:t xml:space="preserve"> </w:t>
      </w:r>
      <w:r>
        <w:t xml:space="preserve">must contend with established global brands (e.g., Nike, Apple) and local enterprises vying for market share. Differentiation becomes critical through localized marketing campaigns that highlight Milan’s unique identity while appealing to broader international audiences.</w:t>
      </w:r>
    </w:p>
    <w:p>
      <w:pPr>
        <w:pStyle w:val="BodyText"/>
      </w:pPr>
      <w:r>
        <w:t xml:space="preserve">The rise of e-commerce has further complicated this landscape. Traditional brick-and-mortar retailers in Milan must now integrate online presence with physical experiences (e.g., pop-up stores, interactive in-store technology). A</w:t>
      </w:r>
      <w:r>
        <w:t xml:space="preserve"> </w:t>
      </w:r>
      <w:r>
        <w:rPr>
          <w:bCs/>
          <w:b/>
        </w:rPr>
        <w:t xml:space="preserve">Marketing Manager</w:t>
      </w:r>
      <w:r>
        <w:t xml:space="preserve"> </w:t>
      </w:r>
      <w:r>
        <w:t xml:space="preserve">must orchestrate seamless omnichannel strategies that bridge these gaps and foster customer loyalty.</w:t>
      </w:r>
    </w:p>
    <w:bookmarkEnd w:id="23"/>
    <w:bookmarkStart w:id="24" w:name="X8f28d0aff683564d1dca9f0b346d8c96943f786"/>
    <w:p>
      <w:pPr>
        <w:pStyle w:val="Heading2"/>
      </w:pPr>
      <w:r>
        <w:t xml:space="preserve">Educational and Professional Development for Marketing Managers in Milan</w:t>
      </w:r>
    </w:p>
    <w:p>
      <w:pPr>
        <w:pStyle w:val="FirstParagraph"/>
      </w:pPr>
      <w:r>
        <w:t xml:space="preserve">To thrive in this environment,</w:t>
      </w:r>
      <w:r>
        <w:t xml:space="preserve"> </w:t>
      </w:r>
      <w:r>
        <w:rPr>
          <w:bCs/>
          <w:b/>
        </w:rPr>
        <w:t xml:space="preserve">Marketing Managers</w:t>
      </w:r>
      <w:r>
        <w:t xml:space="preserve"> </w:t>
      </w:r>
      <w:r>
        <w:t xml:space="preserve">in</w:t>
      </w:r>
      <w:r>
        <w:t xml:space="preserve"> </w:t>
      </w:r>
      <w:r>
        <w:rPr>
          <w:bCs/>
          <w:b/>
        </w:rPr>
        <w:t xml:space="preserve">Italy Milan</w:t>
      </w:r>
      <w:r>
        <w:t xml:space="preserve"> </w:t>
      </w:r>
      <w:r>
        <w:t xml:space="preserve">require advanced education and continuous professional development. Institutions such as Bocconi University, Università Cattolica del Sacro Cuore, and Politecnico di Milano offer specialized programs in digital marketing, brand management, and international business—equipping graduates with the skills to navigate Milan’s complex market.</w:t>
      </w:r>
    </w:p>
    <w:p>
      <w:pPr>
        <w:pStyle w:val="BodyText"/>
      </w:pPr>
      <w:r>
        <w:t xml:space="preserve">Moreover, certifications in emerging fields like data analytics (Google Analytics), social media marketing (Hootsuite), or sustainable business practices are increasingly valued. Networking through industry events such as Milano Design Week or Milan Food Festival further enhances a Marketing Manager’s ability to stay abreast of trends and collaborate with cross-sector professionals.</w:t>
      </w:r>
    </w:p>
    <w:bookmarkEnd w:id="24"/>
    <w:bookmarkStart w:id="25" w:name="X0707be56a456c75264a2a1da3a100d27efc5300"/>
    <w:p>
      <w:pPr>
        <w:pStyle w:val="Heading2"/>
      </w:pPr>
      <w:r>
        <w:t xml:space="preserve">Conclusion: The Future of the Marketing Manager in Italy Milan</w:t>
      </w:r>
    </w:p>
    <w:p>
      <w:pPr>
        <w:pStyle w:val="FirstParagraph"/>
      </w:pPr>
      <w:r>
        <w:t xml:space="preserve">In conclusion, the role of the</w:t>
      </w:r>
      <w:r>
        <w:t xml:space="preserve"> </w:t>
      </w:r>
      <w:r>
        <w:rPr>
          <w:bCs/>
          <w:b/>
        </w:rPr>
        <w:t xml:space="preserve">Marketing Manager</w:t>
      </w:r>
      <w:r>
        <w:t xml:space="preserve"> </w:t>
      </w:r>
      <w:r>
        <w:t xml:space="preserve">in</w:t>
      </w:r>
      <w:r>
        <w:t xml:space="preserve"> </w:t>
      </w:r>
      <w:r>
        <w:rPr>
          <w:bCs/>
          <w:b/>
        </w:rPr>
        <w:t xml:space="preserve">Italy Milan</w:t>
      </w:r>
      <w:r>
        <w:t xml:space="preserve"> </w:t>
      </w:r>
      <w:r>
        <w:t xml:space="preserve">is a dynamic intersection of strategy, culture, technology, and global competition. As Milan continues to evolve as a hub for innovation and luxury commerce, Marketing Managers must adopt agile approaches to harness opportunities while addressing challenges unique to this region. This academic abstract underscores the importance of cultivating leaders who can effectively navigate the complexities of</w:t>
      </w:r>
      <w:r>
        <w:t xml:space="preserve"> </w:t>
      </w:r>
      <w:r>
        <w:rPr>
          <w:bCs/>
          <w:b/>
        </w:rPr>
        <w:t xml:space="preserve">Italy Milan</w:t>
      </w:r>
      <w:r>
        <w:t xml:space="preserve">’s market, ensuring sustained growth and relevance in an ever-changing business landscape.</w:t>
      </w:r>
    </w:p>
    <w:p>
      <w:pPr>
        <w:pStyle w:val="BodyText"/>
      </w:pPr>
      <w:r>
        <w:t xml:space="preserve">This document highlights that the</w:t>
      </w:r>
      <w:r>
        <w:t xml:space="preserve"> </w:t>
      </w:r>
      <w:r>
        <w:rPr>
          <w:bCs/>
          <w:b/>
        </w:rPr>
        <w:t xml:space="preserve">Marketing Manager</w:t>
      </w:r>
      <w:r>
        <w:t xml:space="preserve"> </w:t>
      </w:r>
      <w:r>
        <w:t xml:space="preserve">is not merely a promotional figure but a strategic architect whose decisions shape brand identity, consumer engagement, and economic outcomes in</w:t>
      </w:r>
      <w:r>
        <w:t xml:space="preserve"> </w:t>
      </w:r>
      <w:r>
        <w:rPr>
          <w:bCs/>
          <w:b/>
        </w:rPr>
        <w:t xml:space="preserve">Italy Milan</w:t>
      </w:r>
      <w:r>
        <w:t xml:space="preserve">. The integration of local insight with global acumen will define the success of Marketing Managers in this vibrant city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the Marketing Manager in Italy Milan</dc:title>
  <dc:creator/>
  <dc:language>en</dc:language>
  <cp:keywords/>
  <dcterms:created xsi:type="dcterms:W3CDTF">2026-07-23T12:31:39Z</dcterms:created>
  <dcterms:modified xsi:type="dcterms:W3CDTF">2026-07-23T12:31:39Z</dcterms:modified>
</cp:coreProperties>
</file>

<file path=docProps/custom.xml><?xml version="1.0" encoding="utf-8"?>
<Properties xmlns="http://schemas.openxmlformats.org/officeDocument/2006/custom-properties" xmlns:vt="http://schemas.openxmlformats.org/officeDocument/2006/docPropsVTypes"/>
</file>