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a28905bc7994f5809ad2dba0e4156930cbb41e2"/>
    <w:p>
      <w:pPr>
        <w:pStyle w:val="Heading1"/>
      </w:pPr>
      <w:r>
        <w:t xml:space="preserve">Abstract Academic Document: The Role of a Marketing Manager in the Context of Italy, Rome</w:t>
      </w:r>
    </w:p>
    <w:p>
      <w:pPr>
        <w:pStyle w:val="FirstParagraph"/>
      </w:pPr>
      <w:r>
        <w:t xml:space="preserve">This abstract academic document explores the multifaceted role of a Marketing Manager within the dynamic economic and cultural landscape of Rome, Italy. As a global hub for history, art, and innovation, Rome presents unique challenges and opportunities for marketing professionals seeking to navigate its distinct market dynamics. The document examines how the responsibilities of a Marketing Manager in this region are shaped by local traditions, regulatory frameworks, consumer behavior patterns, and technological advancements. It also highlights the strategic importance of integrating regional insights into global marketing strategies while ensuring alignment with Italy’s broader economic goals.</w:t>
      </w:r>
    </w:p>
    <w:bookmarkStart w:id="20" w:name="Xc9d1c887c25f0aa087062ab84dcff56c43f209d"/>
    <w:p>
      <w:pPr>
        <w:pStyle w:val="Heading2"/>
      </w:pPr>
      <w:r>
        <w:t xml:space="preserve">The Significance of Rome as a Marketing Destination</w:t>
      </w:r>
    </w:p>
    <w:p>
      <w:pPr>
        <w:pStyle w:val="FirstParagraph"/>
      </w:pPr>
      <w:r>
        <w:t xml:space="preserve">Rome, the capital city of Italy, is not only a cultural and historical epicenter but also a critical economic driver within the European Union. With its iconic landmarks such as the Colosseum and Vatican City, Rome attracts millions of tourists annually. This influx of international visitors creates a diverse consumer base that demands tailored marketing approaches. A Marketing Manager operating in Rome must balance the city’s heritage with modern trends, ensuring campaigns resonate with both local residents and global audiences. The city’s tourism industry alone contributes significantly to Italy’s GDP, making it a prime market for brands seeking to establish a presence in Europe.</w:t>
      </w:r>
    </w:p>
    <w:p>
      <w:pPr>
        <w:pStyle w:val="BodyText"/>
      </w:pPr>
      <w:r>
        <w:t xml:space="preserve">Italy as a whole is known for its strong emphasis on craftsmanship, design, and luxury goods. However, the competitive landscape in Rome differs from other Italian cities due to its status as the political and economic capital. Marketing strategies here must align with national branding efforts while addressing localized preferences. For instance, campaigns targeting Rome’s affluent demographics may focus on high-end fashion or artisanal products, whereas those aimed at younger populations might leverage digital platforms and social media trends.</w:t>
      </w:r>
    </w:p>
    <w:bookmarkEnd w:id="20"/>
    <w:bookmarkStart w:id="21" w:name="Xf2e27eb5ed97b0f7e33dd69e3c65b11fa509227"/>
    <w:p>
      <w:pPr>
        <w:pStyle w:val="Heading2"/>
      </w:pPr>
      <w:r>
        <w:t xml:space="preserve">Key Responsibilities of a Marketing Manager in Rome</w:t>
      </w:r>
    </w:p>
    <w:p>
      <w:pPr>
        <w:pStyle w:val="FirstParagraph"/>
      </w:pPr>
      <w:r>
        <w:t xml:space="preserve">The role of a Marketing Manager in Rome extends beyond traditional promotional activities. Key responsibilities include analyzing market trends, developing brand positioning strategies, managing digital marketing campaigns, and fostering relationships with local stakeholders. Given Italy’s regulatory environment, compliance with European Union (EU) directives and Italian consumer protection laws is paramount. This includes ensuring transparency in advertising practices and adhering to data privacy regulations such as the General Data Protection Regulation (GDPR).</w:t>
      </w:r>
    </w:p>
    <w:p>
      <w:pPr>
        <w:pStyle w:val="BodyText"/>
      </w:pPr>
      <w:r>
        <w:t xml:space="preserve">In Rome, a Marketing Manager must also navigate the city’s unique media landscape. Traditional channels like television and print coexist with digital platforms, requiring a dual approach to outreach. For example, leveraging Rome’s vibrant social media scene—where influencers often promote local businesses—can amplify brand visibility. Additionally, the manager may collaborate with cultural institutions or tourism boards to align campaigns with events such as the Rome Film Festival or the annual Festa della Liberazione.</w:t>
      </w:r>
    </w:p>
    <w:bookmarkEnd w:id="21"/>
    <w:bookmarkStart w:id="22" w:name="X4daff60028bc3d5d5747fca61d1272349836375"/>
    <w:p>
      <w:pPr>
        <w:pStyle w:val="Heading2"/>
      </w:pPr>
      <w:r>
        <w:t xml:space="preserve">Challenges and Opportunities in Italy’s Market</w:t>
      </w:r>
    </w:p>
    <w:p>
      <w:pPr>
        <w:pStyle w:val="FirstParagraph"/>
      </w:pPr>
      <w:r>
        <w:t xml:space="preserve">The Italian market presents both challenges and opportunities for Marketing Managers. One challenge is the fragmented nature of regional consumer behavior. While Rome shares many characteristics with other Italian cities, its residents often exhibit distinct preferences shaped by historical influences and urban lifestyles. For instance, Roman consumers may prioritize convenience in retail experiences due to the city’s high population density and limited space for physical stores.</w:t>
      </w:r>
    </w:p>
    <w:p>
      <w:pPr>
        <w:pStyle w:val="BodyText"/>
      </w:pPr>
      <w:r>
        <w:t xml:space="preserve">Opportunities arise from Italy’s growing emphasis on digital transformation. The Italian government has been promoting initiatives to boost e-commerce and tech innovation, which positions Rome as a strategic location for startups and multinational corporations. Marketing Managers can capitalize on this by integrating data analytics tools to personalize customer interactions or utilizing augmented reality (AR) experiences to showcase products tied to Rome’s heritage.</w:t>
      </w:r>
    </w:p>
    <w:bookmarkEnd w:id="22"/>
    <w:bookmarkStart w:id="23" w:name="X60169605160355440ff88ab747cb2417d103476"/>
    <w:p>
      <w:pPr>
        <w:pStyle w:val="Heading2"/>
      </w:pPr>
      <w:r>
        <w:t xml:space="preserve">The Academic Perspective: Skills and Education</w:t>
      </w:r>
    </w:p>
    <w:p>
      <w:pPr>
        <w:pStyle w:val="FirstParagraph"/>
      </w:pPr>
      <w:r>
        <w:t xml:space="preserve">An academic analysis of the Marketing Manager role in Rome underscores the need for specialized skills and education. Institutions such as La Sapienza University of Rome offer programs that blend marketing theory with practical insights into Italian business culture. Graduates are often trained to navigate cross-cultural communication, a critical skill when addressing both domestic and international markets.</w:t>
      </w:r>
    </w:p>
    <w:p>
      <w:pPr>
        <w:pStyle w:val="BodyText"/>
      </w:pPr>
      <w:r>
        <w:t xml:space="preserve">Moreover, the role requires proficiency in multilingual communication, particularly in Italian and English. This is essential for engaging with local clients while maintaining connections with global partners. Academic programs also emphasize the importance of soft skills such as leadership and adaptability, which are crucial for managing teams in a fast-paced environment like Rome.</w:t>
      </w:r>
    </w:p>
    <w:bookmarkEnd w:id="23"/>
    <w:bookmarkStart w:id="24" w:name="conclusion"/>
    <w:p>
      <w:pPr>
        <w:pStyle w:val="Heading2"/>
      </w:pPr>
      <w:r>
        <w:t xml:space="preserve">Conclusion</w:t>
      </w:r>
    </w:p>
    <w:p>
      <w:pPr>
        <w:pStyle w:val="FirstParagraph"/>
      </w:pPr>
      <w:r>
        <w:t xml:space="preserve">In conclusion, the role of a Marketing Manager in Rome, Italy, is uniquely positioned at the intersection of tradition and innovation. The city’s cultural richness provides fertile ground for creative campaigns that celebrate its heritage while appealing to modern consumers. By understanding the nuances of Italy’s market dynamics and leveraging Rome’s strategic location within Europe, Marketing Managers can drive growth for their organizations. This document highlights the academic significance of studying this role, emphasizing its relevance to both local and global business strategies.</w:t>
      </w:r>
    </w:p>
    <w:p>
      <w:pPr>
        <w:pStyle w:val="BodyText"/>
      </w:pPr>
      <w:r>
        <w:t xml:space="preserve">As Italy continues to evolve as a hub for commerce and tourism, the demand for skilled Marketing Managers in Rome will only increase. Future research could explore emerging trends such as sustainable marketing practices or the impact of AI-driven analytics on campaign effectiveness in this region. Ultimately, the success of a Marketing Manager in Rome hinges on their ability to harmonize creativity with data-driven decision-making, ensuring that brands remain competitive in an ever-changing market.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Italy Rome</dc:title>
  <dc:creator/>
  <dc:language>en</dc:language>
  <cp:keywords/>
  <dcterms:created xsi:type="dcterms:W3CDTF">2026-07-21T02:35:45Z</dcterms:created>
  <dcterms:modified xsi:type="dcterms:W3CDTF">2026-07-21T02:35:45Z</dcterms:modified>
</cp:coreProperties>
</file>

<file path=docProps/custom.xml><?xml version="1.0" encoding="utf-8"?>
<Properties xmlns="http://schemas.openxmlformats.org/officeDocument/2006/custom-properties" xmlns:vt="http://schemas.openxmlformats.org/officeDocument/2006/docPropsVTypes"/>
</file>