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Marketing</w:t>
      </w:r>
      <w:r>
        <w:t xml:space="preserve"> </w:t>
      </w:r>
      <w:r>
        <w:t xml:space="preserve">Manager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5" w:name="X74c57c07f88dcbcdf3876211cf6410e1c3f2edf"/>
    <w:p>
      <w:pPr>
        <w:pStyle w:val="Heading1"/>
      </w:pPr>
      <w:r>
        <w:t xml:space="preserve">Abstract Academic Document on the Role of a Marketing Manager in Japan Kyoto</w:t>
      </w:r>
    </w:p>
    <w:p>
      <w:pPr>
        <w:pStyle w:val="FirstParagraph"/>
      </w:pPr>
      <w:r>
        <w:t xml:space="preserve">This abstract academic document explores the unique challenges and opportunities faced by a</w:t>
      </w:r>
      <w:r>
        <w:t xml:space="preserve"> </w:t>
      </w:r>
      <w:r>
        <w:rPr>
          <w:bCs/>
          <w:b/>
        </w:rPr>
        <w:t xml:space="preserve">Marketing Manager</w:t>
      </w:r>
      <w:r>
        <w:t xml:space="preserve"> </w:t>
      </w:r>
      <w:r>
        <w:t xml:space="preserve">operating in</w:t>
      </w:r>
      <w:r>
        <w:t xml:space="preserve"> </w:t>
      </w:r>
      <w:r>
        <w:rPr>
          <w:bCs/>
          <w:b/>
        </w:rPr>
        <w:t xml:space="preserve">Japan Kyoto</w:t>
      </w:r>
      <w:r>
        <w:t xml:space="preserve">, a city renowned for its rich cultural heritage, historical significance, and growing economic dynamism. The role of a Marketing Manager in this context requires a nuanced understanding of local market dynamics, consumer behavior, and the interplay between tradition and modernity. As Kyoto continues to position itself as a global hub for tourism, technology innovation, and sustainable development, the responsibilities of a Marketing Manager extend beyond conventional strategies to encompass cultural sensitivity, digital transformation, and strategic alignment with regional goals.</w:t>
      </w:r>
    </w:p>
    <w:bookmarkStart w:id="20" w:name="X87734105d41a0375f6285f66d7d19e36ba3dd2c"/>
    <w:p>
      <w:pPr>
        <w:pStyle w:val="Heading2"/>
      </w:pPr>
      <w:r>
        <w:t xml:space="preserve">Contextualizing Kyoto’s Market Environment</w:t>
      </w:r>
    </w:p>
    <w:p>
      <w:pPr>
        <w:pStyle w:val="FirstParagraph"/>
      </w:pPr>
      <w:r>
        <w:rPr>
          <w:bCs/>
          <w:b/>
        </w:rPr>
        <w:t xml:space="preserve">Japan Kyoto</w:t>
      </w:r>
      <w:r>
        <w:t xml:space="preserve"> </w:t>
      </w:r>
      <w:r>
        <w:t xml:space="preserve">stands as a unique market for marketing professionals due to its dual identity as both a historical capital and a modern economic center. With over 1.5 million residents and millions of annual tourists, the city presents an intricate blend of traditional Japanese values and contemporary consumer trends. A Marketing Manager in Kyoto must navigate this duality while addressing the demands of diverse stakeholders, including local businesses, international corporations, and government bodies promoting sustainable tourism and urban development.</w:t>
      </w:r>
    </w:p>
    <w:p>
      <w:pPr>
        <w:pStyle w:val="BodyText"/>
      </w:pPr>
      <w:r>
        <w:t xml:space="preserve">The city’s economic landscape is characterized by a thriving tech sector (e.g., Kyoto Institute of Technology), a robust tourism industry centered on cultural landmarks like Kinkaku-ji (Golden Pavilion) and Fushimi Inari Taisha, and an emerging focus on green technologies. These factors create a dynamic environment where marketing strategies must align with both global trends and local priorities. For instance, promoting eco-friendly products or services in Kyoto requires not only digital outreach but also integration with the city’s cultural narrative of harmony between nature and human innovation.</w:t>
      </w:r>
    </w:p>
    <w:bookmarkEnd w:id="20"/>
    <w:bookmarkStart w:id="21" w:name="X05eb355b449fb6799fc3c976190d6a54ab911c2"/>
    <w:p>
      <w:pPr>
        <w:pStyle w:val="Heading2"/>
      </w:pPr>
      <w:r>
        <w:t xml:space="preserve">Key Responsibilities of a Marketing Manager in Kyoto</w:t>
      </w:r>
    </w:p>
    <w:p>
      <w:pPr>
        <w:pStyle w:val="FirstParagraph"/>
      </w:pPr>
      <w:r>
        <w:t xml:space="preserve">The role of a</w:t>
      </w:r>
      <w:r>
        <w:t xml:space="preserve"> </w:t>
      </w:r>
      <w:r>
        <w:rPr>
          <w:bCs/>
          <w:b/>
        </w:rPr>
        <w:t xml:space="preserve">Marketing Manager</w:t>
      </w:r>
      <w:r>
        <w:t xml:space="preserve"> </w:t>
      </w:r>
      <w:r>
        <w:t xml:space="preserve">in京都 is multifaceted, requiring expertise in brand positioning, market research, digital campaigns, and stakeholder engagement. Key responsibilities include:</w:t>
      </w:r>
    </w:p>
    <w:p>
      <w:pPr>
        <w:numPr>
          <w:ilvl w:val="0"/>
          <w:numId w:val="1001"/>
        </w:numPr>
        <w:pStyle w:val="Compact"/>
      </w:pPr>
      <w:r>
        <w:rPr>
          <w:bCs/>
          <w:b/>
        </w:rPr>
        <w:t xml:space="preserve">Cultural Adaptation:</w:t>
      </w:r>
      <w:r>
        <w:t xml:space="preserve"> </w:t>
      </w:r>
      <w:r>
        <w:t xml:space="preserve">Developing marketing campaigns that respect Kyoto’s cultural heritage while appealing to global audiences. This involves leveraging traditional aesthetics (e.g., calligraphy, kimono motifs) in modern formats such as social media or virtual reality experiences.</w:t>
      </w:r>
    </w:p>
    <w:p>
      <w:pPr>
        <w:numPr>
          <w:ilvl w:val="0"/>
          <w:numId w:val="1001"/>
        </w:numPr>
        <w:pStyle w:val="Compact"/>
      </w:pPr>
      <w:r>
        <w:rPr>
          <w:bCs/>
          <w:b/>
        </w:rPr>
        <w:t xml:space="preserve">Digital Transformation:</w:t>
      </w:r>
      <w:r>
        <w:t xml:space="preserve"> </w:t>
      </w:r>
      <w:r>
        <w:t xml:space="preserve">Utilizing data analytics and AI-driven tools to optimize marketing strategies for Kyoto’s tech-savvy population. For example, targeting Gen Z consumers through platforms like LINE (a popular messaging app in Japan) or leveraging augmented reality (AR) to enhance visitor experiences at historical sites.</w:t>
      </w:r>
    </w:p>
    <w:p>
      <w:pPr>
        <w:numPr>
          <w:ilvl w:val="0"/>
          <w:numId w:val="1001"/>
        </w:numPr>
        <w:pStyle w:val="Compact"/>
      </w:pPr>
      <w:r>
        <w:rPr>
          <w:bCs/>
          <w:b/>
        </w:rPr>
        <w:t xml:space="preserve">Sustainability Integration:</w:t>
      </w:r>
      <w:r>
        <w:t xml:space="preserve"> </w:t>
      </w:r>
      <w:r>
        <w:t xml:space="preserve">Aligning marketing initiatives with Kyoto’s environmental policies, such as the city’s commitment to reducing carbon emissions by 2050. This could involve promoting eco-tourism packages or collaborating with local artisans who use sustainable practices.</w:t>
      </w:r>
    </w:p>
    <w:p>
      <w:pPr>
        <w:numPr>
          <w:ilvl w:val="0"/>
          <w:numId w:val="1001"/>
        </w:numPr>
        <w:pStyle w:val="Compact"/>
      </w:pPr>
      <w:r>
        <w:rPr>
          <w:bCs/>
          <w:b/>
        </w:rPr>
        <w:t xml:space="preserve">Stakeholder Collaboration:</w:t>
      </w:r>
      <w:r>
        <w:t xml:space="preserve"> </w:t>
      </w:r>
      <w:r>
        <w:t xml:space="preserve">Building partnerships between international brands and local businesses to create hybrid marketing strategies. A notable example is the collaboration between Kyoto’s tea industry and global wellness brands to market traditional matcha products as premium health-focused commodities.</w:t>
      </w:r>
    </w:p>
    <w:bookmarkEnd w:id="21"/>
    <w:bookmarkStart w:id="22" w:name="Xbb525094ca81ebee340172c448e04a953cc295f"/>
    <w:p>
      <w:pPr>
        <w:pStyle w:val="Heading2"/>
      </w:pPr>
      <w:r>
        <w:t xml:space="preserve">Challenges Faced by Marketing Managers in Kyoto</w:t>
      </w:r>
    </w:p>
    <w:p>
      <w:pPr>
        <w:pStyle w:val="FirstParagraph"/>
      </w:pPr>
      <w:r>
        <w:t xml:space="preserve">Despite its opportunities, working as a Marketing Manager in Kyoto presents several challenges. The city’s highly competitive market demands innovation while respecting cultural norms. For instance, direct advertising approaches may clash with Japan’s emphasis on subtlety and indirect communication. Additionally, the aging population and lower birth rate in Kyoto necessitate marketing strategies that cater to both elderly residents (e.g., healthcare services) and younger demographics (e.g., tech startups).</w:t>
      </w:r>
    </w:p>
    <w:p>
      <w:pPr>
        <w:pStyle w:val="BodyText"/>
      </w:pPr>
      <w:r>
        <w:t xml:space="preserve">Language barriers also pose challenges, as effective communication requires fluency in Japanese or the ability to collaborate with native speakers. Furthermore, the rapid pace of technological change demands continuous upskilling, such as mastering tools like TikTok for Gen Z engagement or utilizing blockchain for transparent supply chain marketing.</w:t>
      </w:r>
    </w:p>
    <w:bookmarkEnd w:id="22"/>
    <w:bookmarkStart w:id="23" w:name="opportunities-for-growth-and-innovation"/>
    <w:p>
      <w:pPr>
        <w:pStyle w:val="Heading2"/>
      </w:pPr>
      <w:r>
        <w:t xml:space="preserve">Opportunities for Growth and Innovation</w:t>
      </w:r>
    </w:p>
    <w:p>
      <w:pPr>
        <w:pStyle w:val="FirstParagraph"/>
      </w:pPr>
      <w:r>
        <w:t xml:space="preserve">The evolving landscape of京都 offers unparalleled opportunities for Marketing Managers who can harness its unique attributes. For example, Kyoto’s UNESCO World Heritage Sites provide a platform to create immersive storytelling campaigns that blend history with modernity. A case study of this is the success of “Kyoto Navi,” a digital guide app that uses geolocation to deliver personalized historical insights to tourists, significantly boosting local tourism revenue.</w:t>
      </w:r>
    </w:p>
    <w:p>
      <w:pPr>
        <w:pStyle w:val="BodyText"/>
      </w:pPr>
      <w:r>
        <w:t xml:space="preserve">Moreover, Kyoto’s role as a center for innovation in renewable energy and robotics opens avenues for marketing professionals to promote cutting-edge products. A Marketing Manager might collaborate with Kyoto-based companies like Toyota or Honda to launch campaigns highlighting their sustainable technologies while emphasizing the city’s cultural ethos of harmony and precision.</w:t>
      </w:r>
    </w:p>
    <w:bookmarkEnd w:id="23"/>
    <w:bookmarkStart w:id="24" w:name="academic-relevance-and-conclusion"/>
    <w:p>
      <w:pPr>
        <w:pStyle w:val="Heading2"/>
      </w:pPr>
      <w:r>
        <w:t xml:space="preserve">Academic Relevance and Conclusion</w:t>
      </w:r>
    </w:p>
    <w:p>
      <w:pPr>
        <w:pStyle w:val="FirstParagraph"/>
      </w:pPr>
      <w:r>
        <w:t xml:space="preserve">This abstract academic document underscores the critical role of a</w:t>
      </w:r>
      <w:r>
        <w:t xml:space="preserve"> </w:t>
      </w:r>
      <w:r>
        <w:rPr>
          <w:bCs/>
          <w:b/>
        </w:rPr>
        <w:t xml:space="preserve">Marketing Manager</w:t>
      </w:r>
      <w:r>
        <w:t xml:space="preserve"> </w:t>
      </w:r>
      <w:r>
        <w:t xml:space="preserve">in navigating the complex socio-economic fabric of</w:t>
      </w:r>
      <w:r>
        <w:t xml:space="preserve"> </w:t>
      </w:r>
      <w:r>
        <w:rPr>
          <w:bCs/>
          <w:b/>
        </w:rPr>
        <w:t xml:space="preserve">Japan Kyoto</w:t>
      </w:r>
      <w:r>
        <w:t xml:space="preserve">. It highlights how strategic integration of cultural values, digital innovation, and sustainability can drive both local and global market success. For academic researchers and practitioners, understanding Kyoto’s unique context is essential for developing frameworks that address the intersection of tradition, technology, and marketing strategy.</w:t>
      </w:r>
    </w:p>
    <w:p>
      <w:pPr>
        <w:pStyle w:val="BodyText"/>
      </w:pPr>
      <w:r>
        <w:t xml:space="preserve">In conclusion, the Marketing Manager in京都 must act as a bridge between heritage and progress. By leveraging the city’s cultural richness and economic potential, they can craft campaigns that resonate across generations and geographies. This role not only defines the future of marketing in Japan but also sets a precedent for global urban centers seeking to balance innovation with tradition.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Marketing Manager in Japan Kyoto</dc:title>
  <dc:creator/>
  <dc:language>en</dc:language>
  <cp:keywords/>
  <dcterms:created xsi:type="dcterms:W3CDTF">2026-07-21T08:23:02Z</dcterms:created>
  <dcterms:modified xsi:type="dcterms:W3CDTF">2026-07-21T08:23:02Z</dcterms:modified>
</cp:coreProperties>
</file>

<file path=docProps/custom.xml><?xml version="1.0" encoding="utf-8"?>
<Properties xmlns="http://schemas.openxmlformats.org/officeDocument/2006/custom-properties" xmlns:vt="http://schemas.openxmlformats.org/officeDocument/2006/docPropsVTypes"/>
</file>