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0" w:name="X563c937d436df5f2008cd14f79d01a004009d24"/>
    <w:p>
      <w:pPr>
        <w:pStyle w:val="Heading1"/>
      </w:pPr>
      <w:r>
        <w:t xml:space="preserve">Abstract Academic Document: The Role of a Marketing Manager in Malaysia Kuala Lumpur</w:t>
      </w:r>
    </w:p>
    <w:p>
      <w:pPr>
        <w:pStyle w:val="FirstParagraph"/>
      </w:pPr>
      <w:r>
        <w:rPr>
          <w:bCs/>
          <w:b/>
        </w:rPr>
        <w:t xml:space="preserve">Abstract Academic:</w:t>
      </w:r>
      <w:r>
        <w:t xml:space="preserve"> </w:t>
      </w:r>
      <w:r>
        <w:t xml:space="preserve">This academic abstract explores the multifaceted role of a</w:t>
      </w:r>
      <w:r>
        <w:t xml:space="preserve"> </w:t>
      </w:r>
      <w:r>
        <w:rPr>
          <w:bCs/>
          <w:b/>
        </w:rPr>
        <w:t xml:space="preserve">Marketing Manager</w:t>
      </w:r>
      <w:r>
        <w:t xml:space="preserve"> </w:t>
      </w:r>
      <w:r>
        <w:t xml:space="preserve">within the dynamic economic and cultural landscape of</w:t>
      </w:r>
      <w:r>
        <w:t xml:space="preserve"> </w:t>
      </w:r>
      <w:r>
        <w:rPr>
          <w:bCs/>
          <w:b/>
        </w:rPr>
        <w:t xml:space="preserve">Malaysia Kuala Lumpur</w:t>
      </w:r>
      <w:r>
        <w:t xml:space="preserve">. As a global business hub, Kuala Lumpur (KL) presents unique opportunities and challenges for marketing professionals, necessitating specialized strategies to align with local consumer behavior, market trends, and regulatory frameworks. This document examines the responsibilities, skills, and strategic priorities of a Marketing Manager in KL, emphasizing the interplay between global best practices and regional specificity.</w:t>
      </w:r>
    </w:p>
    <w:p>
      <w:pPr>
        <w:pStyle w:val="BodyText"/>
      </w:pPr>
      <w:r>
        <w:t xml:space="preserve">The</w:t>
      </w:r>
      <w:r>
        <w:t xml:space="preserve"> </w:t>
      </w:r>
      <w:r>
        <w:rPr>
          <w:bCs/>
          <w:b/>
        </w:rPr>
        <w:t xml:space="preserve">Marketing Manager</w:t>
      </w:r>
      <w:r>
        <w:t xml:space="preserve"> </w:t>
      </w:r>
      <w:r>
        <w:t xml:space="preserve">in</w:t>
      </w:r>
      <w:r>
        <w:t xml:space="preserve"> </w:t>
      </w:r>
      <w:r>
        <w:rPr>
          <w:bCs/>
          <w:b/>
        </w:rPr>
        <w:t xml:space="preserve">Malaysia Kuala Lumpur</w:t>
      </w:r>
      <w:r>
        <w:t xml:space="preserve"> </w:t>
      </w:r>
      <w:r>
        <w:t xml:space="preserve">operates at the intersection of innovation and tradition. KL's diverse population—comprising Malay, Chinese, Indian, and expatriate communities—requires a nuanced understanding of cultural dynamics to craft inclusive marketing campaigns. For instance, leveraging local festivals such as Hari Raya or Deepavali demands cultural sensitivity while ensuring messages resonate across demographics. Simultaneously, KL's status as Malaysia’s financial and commercial capital means the city is a magnet for multinational corporations (MNCs), creating a competitive environment where Marketing Managers must balance brand differentiation with cost-effectiveness.</w:t>
      </w:r>
    </w:p>
    <w:p>
      <w:pPr>
        <w:pStyle w:val="BodyText"/>
      </w:pPr>
      <w:r>
        <w:rPr>
          <w:bCs/>
          <w:b/>
        </w:rPr>
        <w:t xml:space="preserve">Marketing Manager</w:t>
      </w:r>
      <w:r>
        <w:t xml:space="preserve"> </w:t>
      </w:r>
      <w:r>
        <w:t xml:space="preserve">responsibilities in</w:t>
      </w:r>
      <w:r>
        <w:t xml:space="preserve"> </w:t>
      </w:r>
      <w:r>
        <w:rPr>
          <w:bCs/>
          <w:b/>
        </w:rPr>
        <w:t xml:space="preserve">Malaysia Kuala Lumpur</w:t>
      </w:r>
      <w:r>
        <w:t xml:space="preserve"> </w:t>
      </w:r>
      <w:r>
        <w:t xml:space="preserve">span strategic planning, digital marketing, market research, and cross-functional collaboration. A key task involves analyzing data to identify consumer preferences in KL’s rapidly evolving market. For example, the rise of e-commerce platforms like Lazada and Shopee has shifted consumer expectations toward omnichannel experiences. Marketing Managers must integrate online and offline strategies to ensure seamless engagement, such as combining social media campaigns with physical events like KL Fashion Week or food festivals in Chinatown.</w:t>
      </w:r>
    </w:p>
    <w:p>
      <w:pPr>
        <w:pStyle w:val="BodyText"/>
      </w:pPr>
      <w:r>
        <w:t xml:space="preserve">Economic factors further shape the role of a</w:t>
      </w:r>
      <w:r>
        <w:t xml:space="preserve"> </w:t>
      </w:r>
      <w:r>
        <w:rPr>
          <w:bCs/>
          <w:b/>
        </w:rPr>
        <w:t xml:space="preserve">Marketing Manager</w:t>
      </w:r>
      <w:r>
        <w:t xml:space="preserve"> </w:t>
      </w:r>
      <w:r>
        <w:t xml:space="preserve">in</w:t>
      </w:r>
      <w:r>
        <w:t xml:space="preserve"> </w:t>
      </w:r>
      <w:r>
        <w:rPr>
          <w:bCs/>
          <w:b/>
        </w:rPr>
        <w:t xml:space="preserve">Malaysia Kuala Lumpur</w:t>
      </w:r>
      <w:r>
        <w:t xml:space="preserve">. KL’s economy is driven by sectors such as finance, technology, and tourism, which influence marketing priorities. A Marketing Manager must stay abreast of macroeconomic trends, such as the government’s push for digital transformation under the Malaysia Digital Economy Corporation (MDEC). This includes promoting initiatives like e-payment systems or sustainable business practices to align with national goals while meeting consumer demands for convenience and ethical consumption.</w:t>
      </w:r>
    </w:p>
    <w:p>
      <w:pPr>
        <w:pStyle w:val="BodyText"/>
      </w:pPr>
      <w:r>
        <w:t xml:space="preserve">One of the most significant challenges faced by</w:t>
      </w:r>
      <w:r>
        <w:t xml:space="preserve"> </w:t>
      </w:r>
      <w:r>
        <w:rPr>
          <w:bCs/>
          <w:b/>
        </w:rPr>
        <w:t xml:space="preserve">Marketing Managers</w:t>
      </w:r>
      <w:r>
        <w:t xml:space="preserve"> </w:t>
      </w:r>
      <w:r>
        <w:t xml:space="preserve">in</w:t>
      </w:r>
      <w:r>
        <w:t xml:space="preserve"> </w:t>
      </w:r>
      <w:r>
        <w:rPr>
          <w:bCs/>
          <w:b/>
        </w:rPr>
        <w:t xml:space="preserve">Malaysia Kuala Lumpur</w:t>
      </w:r>
      <w:r>
        <w:t xml:space="preserve"> </w:t>
      </w:r>
      <w:r>
        <w:t xml:space="preserve">is adapting to the fast-paced digital landscape. KL’s high internet penetration rate—over 90% according to Malaysia’s Department of Statistics—and smartphone usage necessitate a focus on digital marketing tools such as SEO, content marketing, and influencer partnerships. For instance, leveraging local KOLs (Key Opinion Leaders) in KL’s social media ecosystem can amplify brand visibility among younger audiences. However, this requires careful budget allocation and performance metrics to ensure ROI.</w:t>
      </w:r>
    </w:p>
    <w:p>
      <w:pPr>
        <w:pStyle w:val="BodyText"/>
      </w:pPr>
      <w:r>
        <w:t xml:space="preserve">Moreover,</w:t>
      </w:r>
      <w:r>
        <w:t xml:space="preserve"> </w:t>
      </w:r>
      <w:r>
        <w:rPr>
          <w:bCs/>
          <w:b/>
        </w:rPr>
        <w:t xml:space="preserve">Marketing Managers</w:t>
      </w:r>
      <w:r>
        <w:t xml:space="preserve"> </w:t>
      </w:r>
      <w:r>
        <w:t xml:space="preserve">in</w:t>
      </w:r>
      <w:r>
        <w:t xml:space="preserve"> </w:t>
      </w:r>
      <w:r>
        <w:rPr>
          <w:bCs/>
          <w:b/>
        </w:rPr>
        <w:t xml:space="preserve">Malaysia Kuala Lumpur</w:t>
      </w:r>
      <w:r>
        <w:t xml:space="preserve"> </w:t>
      </w:r>
      <w:r>
        <w:t xml:space="preserve">must navigate regulatory complexities. Malaysia’s Consumer Protection Act 1999 mandates transparency in advertising, while data privacy laws like the Personal Data Protection Act 2010 (PDPA) require stringent data management practices. These regulations demand that Marketing Managers prioritize compliance, particularly when handling customer data or launching targeted campaigns.</w:t>
      </w:r>
    </w:p>
    <w:p>
      <w:pPr>
        <w:pStyle w:val="BodyText"/>
      </w:pPr>
      <w:r>
        <w:t xml:space="preserve">Cross-cultural competence is another critical attribute for a</w:t>
      </w:r>
      <w:r>
        <w:t xml:space="preserve"> </w:t>
      </w:r>
      <w:r>
        <w:rPr>
          <w:bCs/>
          <w:b/>
        </w:rPr>
        <w:t xml:space="preserve">Marketing Manager</w:t>
      </w:r>
      <w:r>
        <w:t xml:space="preserve"> </w:t>
      </w:r>
      <w:r>
        <w:t xml:space="preserve">in</w:t>
      </w:r>
      <w:r>
        <w:t xml:space="preserve"> </w:t>
      </w:r>
      <w:r>
        <w:rPr>
          <w:bCs/>
          <w:b/>
        </w:rPr>
        <w:t xml:space="preserve">Malaysia Kuala Lumpur</w:t>
      </w:r>
      <w:r>
        <w:t xml:space="preserve">. The city’s multicultural environment means strategies must avoid cultural insensitivity while promoting inclusivity. For example, a successful campaign might incorporate multiple languages (Malay, English, Mandarin) and visuals that reflect KL’s diversity. This approach not only strengthens brand credibility but also fosters customer loyalty in a competitive market.</w:t>
      </w:r>
    </w:p>
    <w:p>
      <w:pPr>
        <w:pStyle w:val="BodyText"/>
      </w:pPr>
      <w:r>
        <w:t xml:space="preserve">Additionally, the role of a</w:t>
      </w:r>
      <w:r>
        <w:t xml:space="preserve"> </w:t>
      </w:r>
      <w:r>
        <w:rPr>
          <w:bCs/>
          <w:b/>
        </w:rPr>
        <w:t xml:space="preserve">Marketing Manager</w:t>
      </w:r>
      <w:r>
        <w:t xml:space="preserve"> </w:t>
      </w:r>
      <w:r>
        <w:t xml:space="preserve">in</w:t>
      </w:r>
      <w:r>
        <w:t xml:space="preserve"> </w:t>
      </w:r>
      <w:r>
        <w:rPr>
          <w:bCs/>
          <w:b/>
        </w:rPr>
        <w:t xml:space="preserve">Malaysia Kuala Lumpur</w:t>
      </w:r>
      <w:r>
        <w:t xml:space="preserve"> </w:t>
      </w:r>
      <w:r>
        <w:t xml:space="preserve">is increasingly tied to sustainability initiatives. With rising awareness of environmental issues, consumers in KL are more inclined to support brands with green practices. A Marketing Manager might prioritize eco-friendly packaging or highlight partnerships with local NGOs promoting social responsibility. Such strategies not only align with global trends but also resonate with KL’s growing middle class, which values ethical consumption.</w:t>
      </w:r>
    </w:p>
    <w:p>
      <w:pPr>
        <w:pStyle w:val="BodyText"/>
      </w:pPr>
      <w:r>
        <w:t xml:space="preserve">Skills required for a</w:t>
      </w:r>
      <w:r>
        <w:t xml:space="preserve"> </w:t>
      </w:r>
      <w:r>
        <w:rPr>
          <w:bCs/>
          <w:b/>
        </w:rPr>
        <w:t xml:space="preserve">Marketing Manager</w:t>
      </w:r>
      <w:r>
        <w:t xml:space="preserve"> </w:t>
      </w:r>
      <w:r>
        <w:t xml:space="preserve">in</w:t>
      </w:r>
      <w:r>
        <w:t xml:space="preserve"> </w:t>
      </w:r>
      <w:r>
        <w:rPr>
          <w:bCs/>
          <w:b/>
        </w:rPr>
        <w:t xml:space="preserve">Malaysia Kuala Lumpur</w:t>
      </w:r>
      <w:r>
        <w:t xml:space="preserve"> </w:t>
      </w:r>
      <w:r>
        <w:t xml:space="preserve">include analytical thinking, digital literacy, and adaptability. Proficiency in tools like Google Analytics or CRM systems is essential for data-driven decision-making. Furthermore, fluency in multiple languages or cultural awareness training can provide a competitive edge. Soft skills such as negotiation and teamwork are equally important, given the need to collaborate with stakeholders ranging from IT departments to external vendors.</w:t>
      </w:r>
    </w:p>
    <w:p>
      <w:pPr>
        <w:pStyle w:val="BodyText"/>
      </w:pPr>
      <w:r>
        <w:t xml:space="preserve">The</w:t>
      </w:r>
      <w:r>
        <w:t xml:space="preserve"> </w:t>
      </w:r>
      <w:r>
        <w:rPr>
          <w:bCs/>
          <w:b/>
        </w:rPr>
        <w:t xml:space="preserve">Marketing Manager</w:t>
      </w:r>
      <w:r>
        <w:t xml:space="preserve"> </w:t>
      </w:r>
      <w:r>
        <w:t xml:space="preserve">in</w:t>
      </w:r>
      <w:r>
        <w:t xml:space="preserve"> </w:t>
      </w:r>
      <w:r>
        <w:rPr>
          <w:bCs/>
          <w:b/>
        </w:rPr>
        <w:t xml:space="preserve">Malaysia Kuala Lumpur</w:t>
      </w:r>
      <w:r>
        <w:t xml:space="preserve"> </w:t>
      </w:r>
      <w:r>
        <w:t xml:space="preserve">also plays a pivotal role in crisis management, particularly during events like the 2019-2020 pandemic. The shift to digital engagement and virtual events highlighted the need for agility. For example, KL-based companies had to pivot from in-person promotions to virtual webinars or social media challenges—a testament to the evolving demands of the role.</w:t>
      </w:r>
    </w:p>
    <w:p>
      <w:pPr>
        <w:pStyle w:val="BodyText"/>
      </w:pPr>
      <w:r>
        <w:t xml:space="preserve">In conclusion, this</w:t>
      </w:r>
      <w:r>
        <w:t xml:space="preserve"> </w:t>
      </w:r>
      <w:r>
        <w:rPr>
          <w:bCs/>
          <w:b/>
        </w:rPr>
        <w:t xml:space="preserve">Abstract Academic</w:t>
      </w:r>
      <w:r>
        <w:t xml:space="preserve"> </w:t>
      </w:r>
      <w:r>
        <w:t xml:space="preserve">underscores that a</w:t>
      </w:r>
      <w:r>
        <w:t xml:space="preserve"> </w:t>
      </w:r>
      <w:r>
        <w:rPr>
          <w:bCs/>
          <w:b/>
        </w:rPr>
        <w:t xml:space="preserve">Marketing Manager</w:t>
      </w:r>
      <w:r>
        <w:t xml:space="preserve"> </w:t>
      </w:r>
      <w:r>
        <w:t xml:space="preserve">in</w:t>
      </w:r>
      <w:r>
        <w:t xml:space="preserve"> </w:t>
      </w:r>
      <w:r>
        <w:rPr>
          <w:bCs/>
          <w:b/>
        </w:rPr>
        <w:t xml:space="preserve">Malaysia Kuala Lumpur</w:t>
      </w:r>
      <w:r>
        <w:t xml:space="preserve"> </w:t>
      </w:r>
      <w:r>
        <w:t xml:space="preserve">must navigate a complex interplay of cultural diversity, economic dynamics, and technological advancements. Success hinges on strategic innovation, regulatory compliance, and deep market understanding. As KL continues to grow as an international business center, the role of the Marketing Manager will remain central to driving brand success in this vibrant city.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The Role of a Marketing Manager in Malaysia Kuala Lumpur</dc:title>
  <dc:creator/>
  <dc:language>en</dc:language>
  <cp:keywords/>
  <dcterms:created xsi:type="dcterms:W3CDTF">2026-07-21T03:30:15Z</dcterms:created>
  <dcterms:modified xsi:type="dcterms:W3CDTF">2026-07-21T03:30:15Z</dcterms:modified>
</cp:coreProperties>
</file>

<file path=docProps/custom.xml><?xml version="1.0" encoding="utf-8"?>
<Properties xmlns="http://schemas.openxmlformats.org/officeDocument/2006/custom-properties" xmlns:vt="http://schemas.openxmlformats.org/officeDocument/2006/docPropsVTypes"/>
</file>