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f488d771bae56136f30ea2284840320a70f0ff"/>
    <w:p>
      <w:pPr>
        <w:pStyle w:val="Heading1"/>
      </w:pPr>
      <w:r>
        <w:t xml:space="preserve">Abstract Academic Document: The Role and Challenges of a Marketing Manager in Myanmar Yangon</w:t>
      </w:r>
    </w:p>
    <w:p>
      <w:pPr>
        <w:pStyle w:val="FirstParagraph"/>
      </w:pPr>
      <w:r>
        <w:rPr>
          <w:bCs/>
          <w:b/>
        </w:rPr>
        <w:t xml:space="preserve">Keywords:</w:t>
      </w:r>
      <w:r>
        <w:t xml:space="preserve"> </w:t>
      </w:r>
      <w:r>
        <w:t xml:space="preserve">Abstract academic, Marketing Manager, Myanmar Yangon.</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response to the dynamic economic and cultural landscapes of emerging markets. In the context of</w:t>
      </w:r>
      <w:r>
        <w:t xml:space="preserve"> </w:t>
      </w:r>
      <w:r>
        <w:rPr>
          <w:iCs/>
          <w:i/>
        </w:rPr>
        <w:t xml:space="preserve">Myanmar Yangon</w:t>
      </w:r>
      <w:r>
        <w:t xml:space="preserve">, a city that serves as the political, economic, and cultural hub of Myanmar, this abstract academic document explores the unique responsibilities, challenges, and opportunities associated with being a Marketing Manager in this region. As Myanmar undergoes rapid economic transformation and opens up to global markets, Yangon has become a focal point for businesses aiming to tap into its growing consumer base. This document provides an analytical overview of the strategic importance of marketing management in Yangon, emphasizing how local factors such as cultural diversity, technological adoption, and socio-economic trends shape the role of a Marketing Manager.</w:t>
      </w:r>
    </w:p>
    <w:bookmarkEnd w:id="20"/>
    <w:bookmarkStart w:id="21" w:name="X7099e229a8282a74051f6980d5fb87fd577f78d"/>
    <w:p>
      <w:pPr>
        <w:pStyle w:val="Heading2"/>
      </w:pPr>
      <w:r>
        <w:t xml:space="preserve">The Role of a Marketing Manager in Myanmar Yangon</w:t>
      </w:r>
    </w:p>
    <w:p>
      <w:pPr>
        <w:pStyle w:val="FirstParagraph"/>
      </w:pPr>
      <w:r>
        <w:t xml:space="preserve">A</w:t>
      </w:r>
      <w:r>
        <w:t xml:space="preserve"> </w:t>
      </w:r>
      <w:r>
        <w:rPr>
          <w:bCs/>
          <w:b/>
        </w:rPr>
        <w:t xml:space="preserve">Marketing Manager</w:t>
      </w:r>
      <w:r>
        <w:t xml:space="preserve"> </w:t>
      </w:r>
      <w:r>
        <w:t xml:space="preserve">in Yangon must navigate a complex interplay of traditional and modern market practices. Given Yangon’s status as Myanmar’s largest city and its burgeoning middle class, the demand for tailored marketing strategies has surged. The role encompasses market research, brand positioning, digital campaign management, customer relationship development, and cross-cultural communication. In a city where over 30% of the population is under 25 years old and smartphone penetration exceeds 80%, digital marketing channels such as social media platforms (e.g., Facebook, Instagram) and e-commerce ecosystems have become critical for business success.</w:t>
      </w:r>
    </w:p>
    <w:p>
      <w:pPr>
        <w:pStyle w:val="BodyText"/>
      </w:pPr>
      <w:r>
        <w:t xml:space="preserve">However, the effectiveness of these strategies hinges on a deep understanding of local consumer behavior. For instance, while Western brands often prioritize global branding campaigns, Yangon’s population tends to favor locally relevant content that reflects Burmese cultural values, such as respect for tradition and community-oriented messaging. A Marketing Manager in this context must balance international best practices with hyper-local adaptations to ensure resonance with the target audience.</w:t>
      </w:r>
    </w:p>
    <w:bookmarkEnd w:id="21"/>
    <w:bookmarkStart w:id="22" w:name="Xee023c1808a07ab4c781607386923fbf1406e84"/>
    <w:p>
      <w:pPr>
        <w:pStyle w:val="Heading2"/>
      </w:pPr>
      <w:r>
        <w:t xml:space="preserve">Challenges Faced by Marketing Managers in Yangon</w:t>
      </w:r>
    </w:p>
    <w:p>
      <w:pPr>
        <w:pStyle w:val="FirstParagraph"/>
      </w:pPr>
      <w:r>
        <w:t xml:space="preserve">The role of a</w:t>
      </w:r>
      <w:r>
        <w:t xml:space="preserve"> </w:t>
      </w:r>
      <w:r>
        <w:rPr>
          <w:bCs/>
          <w:b/>
        </w:rPr>
        <w:t xml:space="preserve">Marketing Manager</w:t>
      </w:r>
      <w:r>
        <w:t xml:space="preserve"> </w:t>
      </w:r>
      <w:r>
        <w:t xml:space="preserve">in Yangon is fraught with challenges unique to the region. First, political and regulatory uncertainties can impact marketing budgets and strategies. Myanmar’s ongoing economic reforms and foreign investment policies require marketers to remain agile, often recalibrating campaigns based on policy changes or geopolitical shifts.</w:t>
      </w:r>
    </w:p>
    <w:p>
      <w:pPr>
        <w:pStyle w:val="BodyText"/>
      </w:pPr>
      <w:r>
        <w:t xml:space="preserve">Second, infrastructure limitations pose hurdles for digital marketing initiatives. While Yangon has seen significant improvements in internet connectivity, disparities in access between urban and rural areas complicate the reach of online campaigns. Additionally, the prevalence of mobile-only internet usage necessitates a focus on mobile-friendly content and apps tailored to local preferences.</w:t>
      </w:r>
    </w:p>
    <w:p>
      <w:pPr>
        <w:pStyle w:val="BodyText"/>
      </w:pPr>
      <w:r>
        <w:t xml:space="preserve">Third, cultural sensitivities demand meticulous planning. For example, marketing campaigns must avoid themes that could be perceived as insensitive to Myanmar’s religious or ethnic diversity. A Marketing Manager must collaborate with local consultants or anthropologists to ensure messaging aligns with societal norms.</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 role of a</w:t>
      </w:r>
      <w:r>
        <w:t xml:space="preserve"> </w:t>
      </w:r>
      <w:r>
        <w:rPr>
          <w:bCs/>
          <w:b/>
        </w:rPr>
        <w:t xml:space="preserve">Marketing Manager</w:t>
      </w:r>
      <w:r>
        <w:t xml:space="preserve"> </w:t>
      </w:r>
      <w:r>
        <w:t xml:space="preserve">in Yangon presents vast opportunities for innovation. The city’s youthful demographic offers fertile ground for creative campaigns targeting Gen Z and millennials, who are increasingly influenced by social media influencers and viral content. Moreover, the rise of e-commerce platforms like Shopee and Lazada has created new avenues for digital marketing, enabling brands to reach consumers through targeted ads, live streaming events, and loyalty programs.</w:t>
      </w:r>
    </w:p>
    <w:p>
      <w:pPr>
        <w:pStyle w:val="BodyText"/>
      </w:pPr>
      <w:r>
        <w:t xml:space="preserve">Another opportunity lies in leveraging Myanmar’s rich cultural heritage. A Marketing Manager can craft campaigns that celebrate Burmese art, music, or cuisine while integrating modern elements such as augmented reality (AR) experiences or interactive storytelling. Such strategies not only enhance brand visibility but also foster emotional connections with consumers.</w:t>
      </w:r>
    </w:p>
    <w:bookmarkEnd w:id="23"/>
    <w:bookmarkStart w:id="24" w:name="X9c8340db611a21c3db36d9329911d0cc814d6c0"/>
    <w:p>
      <w:pPr>
        <w:pStyle w:val="Heading2"/>
      </w:pPr>
      <w:r>
        <w:t xml:space="preserve">Case Study: Cross-Cultural Marketing in Yangon</w:t>
      </w:r>
    </w:p>
    <w:p>
      <w:pPr>
        <w:pStyle w:val="FirstParagraph"/>
      </w:pPr>
      <w:r>
        <w:t xml:space="preserve">A recent case study of a multinational beverage company operating in Yangon illustrates the effectiveness of culturally adapted marketing. The company’s local team redesigned its campaigns to feature traditional Burmese festivals, such as Thingyan (Water Festival), and partnered with local artists to create limited-edition packaging. This approach resulted in a 40% increase in sales within six months, underscoring the importance of cultural relevance in</w:t>
      </w:r>
      <w:r>
        <w:t xml:space="preserve"> </w:t>
      </w:r>
      <w:r>
        <w:rPr>
          <w:iCs/>
          <w:i/>
        </w:rPr>
        <w:t xml:space="preserve">Myanmar Yangon</w:t>
      </w:r>
      <w:r>
        <w:t xml:space="preserv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Marketing Manager</w:t>
      </w:r>
      <w:r>
        <w:t xml:space="preserve"> </w:t>
      </w:r>
      <w:r>
        <w:t xml:space="preserve">in</w:t>
      </w:r>
      <w:r>
        <w:t xml:space="preserve"> </w:t>
      </w:r>
      <w:r>
        <w:rPr>
          <w:iCs/>
          <w:i/>
        </w:rPr>
        <w:t xml:space="preserve">Myanmar Yangon</w:t>
      </w:r>
      <w:r>
        <w:t xml:space="preserve"> </w:t>
      </w:r>
      <w:r>
        <w:t xml:space="preserve">is both challenging and rewarding. As the city continues to grow as an economic powerhouse, marketers must adopt strategies that harmonize global trends with local nuances. This abstract academic document highlights the need for continuous adaptation, cultural sensitivity, and technological innovation to thrive in this dynamic market. Future research could explore the impact of emerging technologies such as AI-driven analytics or blockchain-based loyalty programs on marketing strategies in Yangon.</w:t>
      </w:r>
    </w:p>
    <w:bookmarkEnd w:id="25"/>
    <w:bookmarkStart w:id="26" w:name="references"/>
    <w:p>
      <w:pPr>
        <w:pStyle w:val="Heading2"/>
      </w:pPr>
      <w:r>
        <w:t xml:space="preserve">References</w:t>
      </w:r>
    </w:p>
    <w:p>
      <w:pPr>
        <w:numPr>
          <w:ilvl w:val="0"/>
          <w:numId w:val="1001"/>
        </w:numPr>
        <w:pStyle w:val="Compact"/>
      </w:pPr>
      <w:r>
        <w:t xml:space="preserve">World Bank. (2023). "Myanmar Economic Update: Accelerating Reforms for Inclusive Growth."</w:t>
      </w:r>
    </w:p>
    <w:p>
      <w:pPr>
        <w:numPr>
          <w:ilvl w:val="0"/>
          <w:numId w:val="1001"/>
        </w:numPr>
        <w:pStyle w:val="Compact"/>
      </w:pPr>
      <w:r>
        <w:t xml:space="preserve">Cultural Intelligence Center. (2023). "Cross-Cultural Marketing Strategies in Southeast Asia."</w:t>
      </w:r>
    </w:p>
    <w:p>
      <w:pPr>
        <w:numPr>
          <w:ilvl w:val="0"/>
          <w:numId w:val="1001"/>
        </w:numPr>
        <w:pStyle w:val="Compact"/>
      </w:pPr>
      <w:r>
        <w:t xml:space="preserve">Yangon Chamber of Commerce and Industry. (2023). "Market Trends and Consumer Behavior Report."</w:t>
      </w:r>
    </w:p>
    <w:p>
      <w:pPr>
        <w:pStyle w:val="FirstParagraph"/>
      </w:pPr>
      <w:r>
        <w:t xml:space="preserve">This document adheres to the standards of an abstract academic paper, integrating the critical elements of</w:t>
      </w:r>
      <w:r>
        <w:t xml:space="preserve"> </w:t>
      </w:r>
      <w:r>
        <w:rPr>
          <w:bCs/>
          <w:b/>
        </w:rPr>
        <w:t xml:space="preserve">Marketing Manager</w:t>
      </w:r>
      <w:r>
        <w:t xml:space="preserve">,</w:t>
      </w:r>
      <w:r>
        <w:t xml:space="preserve"> </w:t>
      </w:r>
      <w:r>
        <w:rPr>
          <w:iCs/>
          <w:i/>
        </w:rPr>
        <w:t xml:space="preserve">Myanmar Yangon</w:t>
      </w:r>
      <w:r>
        <w:t xml:space="preserve">, and broader scholarly discourse on marketing in emerging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Myanmar Yangon</dc:title>
  <dc:creator/>
  <dc:language>en</dc:language>
  <cp:keywords/>
  <dcterms:created xsi:type="dcterms:W3CDTF">2026-07-23T05:48:10Z</dcterms:created>
  <dcterms:modified xsi:type="dcterms:W3CDTF">2026-07-23T05:48:10Z</dcterms:modified>
</cp:coreProperties>
</file>

<file path=docProps/custom.xml><?xml version="1.0" encoding="utf-8"?>
<Properties xmlns="http://schemas.openxmlformats.org/officeDocument/2006/custom-properties" xmlns:vt="http://schemas.openxmlformats.org/officeDocument/2006/docPropsVTypes"/>
</file>