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Marketing</w:t>
      </w:r>
      <w:r>
        <w:t xml:space="preserve"> </w:t>
      </w:r>
      <w:r>
        <w:t xml:space="preserve">Manager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0" w:name="X188e591e3aada005a335b613daafc69e55d686d"/>
    <w:p>
      <w:pPr>
        <w:pStyle w:val="Heading1"/>
      </w:pPr>
      <w:r>
        <w:t xml:space="preserve">Abstract Academic Document: The Role and Challenges of a Marketing Manager in the Context of Singapore, Singapore</w:t>
      </w:r>
    </w:p>
    <w:p>
      <w:pPr>
        <w:pStyle w:val="FirstParagraph"/>
      </w:pPr>
      <w:r>
        <w:t xml:space="preserve">The role of a Marketing Manager has evolved significantly in the dynamic business environment of Singapore, a city-state known for its strategic location, robust economy, and multicultural society. This abstract academic document explores the multifaceted responsibilities of a Marketing Manager operating within Singapore’s unique socio-economic landscape. As an integral part of organizational strategy in "Singapore Singapore," the Marketing Manager must navigate a complex interplay of global market trends, local consumer behavior, and regulatory frameworks while aligning business objectives with innovative marketing practices.</w:t>
      </w:r>
    </w:p>
    <w:p>
      <w:pPr>
        <w:pStyle w:val="BodyText"/>
      </w:pPr>
      <w:r>
        <w:t xml:space="preserve">Singapore has long been recognized as a hub for multinational corporations (MNCs) and regional headquarters due to its favorable business policies, infrastructure, and connectivity. In this context, the Marketing Manager plays a pivotal role in ensuring that an organization’s brand remains competitive and relevant within both local and international markets. The responsibilities of a Marketing Manager in "Singapore Singapore" extend beyond traditional advertising or product promotion; they encompass strategic planning, digital transformation initiatives, market research analysis, and stakeholder engagement. Given the high level of competition among businesses operating in Singapore, the Marketing Manager must leverage data-driven insights to optimize marketing campaigns and enhance customer engagement.</w:t>
      </w:r>
    </w:p>
    <w:p>
      <w:pPr>
        <w:pStyle w:val="BodyText"/>
      </w:pPr>
      <w:r>
        <w:t xml:space="preserve">A critical aspect of a Marketing Manager’s role in Singapore is understanding the diverse demographics that shape consumer behavior. The city-state’s population comprises individuals from over 100 ethnic groups, including Chinese, Malay, Indian, and other communities. This cultural diversity necessitates a nuanced approach to marketing strategies that resonate with varied audiences. For instance, campaigns targeting different ethnic segments may require localized messaging or the use of multilingual content to ensure inclusivity and relevance. Additionally, Singapore’s high internet penetration rate (over 90%) underscores the importance of digital marketing as a core competency for any Marketing Manager operating in this region.</w:t>
      </w:r>
    </w:p>
    <w:p>
      <w:pPr>
        <w:pStyle w:val="BodyText"/>
      </w:pPr>
      <w:r>
        <w:t xml:space="preserve">The rise of e-commerce and digital platforms has further transformed the role of a Marketing Manager in Singapore. With consumers increasingly relying on online channels for product research, purchases, and brand interactions, marketers must prioritize omnichannel strategies that integrate social media marketing (SMM), search engine optimization (SEO), content marketing, and email campaigns. The use of artificial intelligence (AI) and big data analytics is also gaining prominence in Singapore’s marketing sector. Marketing Managers are expected to adopt tools such as customer relationship management (CRM) systems, predictive analytics software, and AI-driven chatbots to enhance personalization and improve customer retention rates.</w:t>
      </w:r>
    </w:p>
    <w:p>
      <w:pPr>
        <w:pStyle w:val="BodyText"/>
      </w:pPr>
      <w:r>
        <w:t xml:space="preserve">However, the challenges faced by a Marketing Manager in "Singapore Singapore" are not limited to technological and cultural factors. Regulatory compliance is another critical consideration. The Monetary Authority of Singapore (MAS) and the Personal Data Protection Commission (PDPC) impose stringent regulations on data privacy, advertising standards, and consumer protection laws. A Marketing Manager must ensure that all campaigns adhere to these guidelines to avoid legal repercussions or reputational damage. Additionally, the competitive landscape in Singapore requires marketers to continuously innovate and differentiate their offerings from those of global competitors who also target the same market.</w:t>
      </w:r>
    </w:p>
    <w:p>
      <w:pPr>
        <w:pStyle w:val="BodyText"/>
      </w:pPr>
      <w:r>
        <w:t xml:space="preserve">The role of a Marketing Manager in Singapore is further complicated by economic fluctuations and global uncertainties. For example, during periods of economic downturn or trade tensions (e.g., geopolitical disputes affecting supply chains), consumer spending habits may shift unpredictably. In such scenarios, a Marketing Manager must adapt strategies to focus on cost-effective campaigns while maintaining brand visibility and customer loyalty. This requires not only analytical skills but also a deep understanding of macroeconomic trends that influence consumer behavior in Singapore.</w:t>
      </w:r>
    </w:p>
    <w:p>
      <w:pPr>
        <w:pStyle w:val="BodyText"/>
      </w:pPr>
      <w:r>
        <w:t xml:space="preserve">Moreover, the integration of sustainability and corporate social responsibility (CSR) into marketing strategies has become a key priority for organizations operating in Singapore. With growing public awareness about environmental issues and ethical consumption, Marketing Managers are tasked with promoting products or services that align with these values. For instance, campaigns highlighting eco-friendly practices or supporting local communities can enhance brand reputation while appealing to socially conscious consumers.</w:t>
      </w:r>
    </w:p>
    <w:p>
      <w:pPr>
        <w:pStyle w:val="BodyText"/>
      </w:pPr>
      <w:r>
        <w:t xml:space="preserve">In conclusion, the role of a Marketing Manager in "Singapore Singapore" is both challenging and dynamic. Success in this environment demands a blend of strategic vision, technical expertise in digital tools, cultural sensitivity, and adherence to regulatory standards. As businesses continue to evolve in response to technological advancements and changing consumer preferences, the Marketing Manager remains at the forefront of driving growth and innovation within Singapore’s competitive market landscape. This abstract academic document highlights the critical importance of understanding local context while leveraging global marketing best practices to achieve organizational goals in "Singapore Singapore."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Marketing Manager in Singapore Singapore</dc:title>
  <dc:creator/>
  <dc:language>en</dc:language>
  <cp:keywords/>
  <dcterms:created xsi:type="dcterms:W3CDTF">2026-07-24T16:43:54Z</dcterms:created>
  <dcterms:modified xsi:type="dcterms:W3CDTF">2026-07-24T16:43:54Z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