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Spain</w:t>
      </w:r>
      <w:r>
        <w:t xml:space="preserve"> </w:t>
      </w:r>
      <w:r>
        <w:t xml:space="preserve">Valencia</w:t>
      </w:r>
    </w:p>
    <w:bookmarkStart w:id="25" w:name="X218876c12fc46dce9fe24b3030d396c35ec6536"/>
    <w:p>
      <w:pPr>
        <w:pStyle w:val="Heading1"/>
      </w:pPr>
      <w:r>
        <w:t xml:space="preserve">Abstract Academic Document: The Role of the Marketing Manager in Spain's Valencia Region</w:t>
      </w:r>
    </w:p>
    <w:p>
      <w:pPr>
        <w:pStyle w:val="FirstParagraph"/>
      </w:pPr>
      <w:r>
        <w:rPr>
          <w:bCs/>
          <w:b/>
        </w:rPr>
        <w:t xml:space="preserve">Abstract:</w:t>
      </w:r>
    </w:p>
    <w:p>
      <w:pPr>
        <w:pStyle w:val="BodyText"/>
      </w:pPr>
      <w:r>
        <w:t xml:space="preserve">The role of a</w:t>
      </w:r>
      <w:r>
        <w:t xml:space="preserve"> </w:t>
      </w:r>
      <w:r>
        <w:rPr>
          <w:bCs/>
          <w:b/>
        </w:rPr>
        <w:t xml:space="preserve">Marketing Manager</w:t>
      </w:r>
      <w:r>
        <w:t xml:space="preserve"> </w:t>
      </w:r>
      <w:r>
        <w:t xml:space="preserve">has evolved significantly in recent years, particularly within dynamic and culturally rich regions like</w:t>
      </w:r>
      <w:r>
        <w:t xml:space="preserve"> </w:t>
      </w:r>
      <w:r>
        <w:rPr>
          <w:bCs/>
          <w:b/>
        </w:rPr>
        <w:t xml:space="preserve">Spain Valencia</w:t>
      </w:r>
      <w:r>
        <w:t xml:space="preserve">. This academic document explores the multifaceted responsibilities, challenges, and opportunities inherent to the position of a Marketing Manager in Valencia, a city that serves as both an economic hub and a cultural crossroads in Spain. The study emphasizes the interplay between global marketing trends and local socio-economic factors that define Valencia’s unique market environment. By analyzing case studies, industry reports, and academic literature, this document provides an in-depth understanding of how Marketing Managers can effectively navigate the complexities of managing brands, consumer behavior, and digital strategies in Valencia’s competitive landscape.</w:t>
      </w:r>
    </w:p>
    <w:bookmarkStart w:id="20" w:name="introduction"/>
    <w:p>
      <w:pPr>
        <w:pStyle w:val="Heading2"/>
      </w:pPr>
      <w:r>
        <w:t xml:space="preserve">1. Introduction</w:t>
      </w:r>
    </w:p>
    <w:p>
      <w:pPr>
        <w:pStyle w:val="FirstParagraph"/>
      </w:pPr>
      <w:r>
        <w:t xml:space="preserve">The</w:t>
      </w:r>
      <w:r>
        <w:t xml:space="preserve"> </w:t>
      </w:r>
      <w:r>
        <w:rPr>
          <w:bCs/>
          <w:b/>
        </w:rPr>
        <w:t xml:space="preserve">Marketing Manager</w:t>
      </w:r>
      <w:r>
        <w:t xml:space="preserve"> </w:t>
      </w:r>
      <w:r>
        <w:t xml:space="preserve">is a pivotal figure in modern business strategy, tasked with driving brand visibility, customer engagement, and revenue growth. In regions like</w:t>
      </w:r>
      <w:r>
        <w:t xml:space="preserve"> </w:t>
      </w:r>
      <w:r>
        <w:rPr>
          <w:bCs/>
          <w:b/>
        </w:rPr>
        <w:t xml:space="preserve">Spain Valencia</w:t>
      </w:r>
      <w:r>
        <w:t xml:space="preserve">, where tourism, agriculture, and technology coexist as key industries, the role of a Marketing Manager demands not only technical expertise but also cultural awareness and adaptability. Valencia’s strategic location along Spain’s Mediterranean coast has positioned it as a vital player in both national and international markets. This document examines how Marketing Managers in Valencia must align their strategies with local customs, economic priorities, and global trends to achieve organizational success.</w:t>
      </w:r>
    </w:p>
    <w:p>
      <w:pPr>
        <w:pStyle w:val="BodyText"/>
      </w:pPr>
      <w:r>
        <w:t xml:space="preserve">The academic significance of this study lies in its focus on the unique challenges faced by Marketing Managers operating within a specific regional context. By centering on</w:t>
      </w:r>
      <w:r>
        <w:t xml:space="preserve"> </w:t>
      </w:r>
      <w:r>
        <w:rPr>
          <w:bCs/>
          <w:b/>
        </w:rPr>
        <w:t xml:space="preserve">Spain Valencia</w:t>
      </w:r>
      <w:r>
        <w:t xml:space="preserve">, this document fills a gap in existing literature that often overlooks the localized nuances of marketing practices in Southern Europe. The findings presented here are relevant for academic scholars, industry professionals, and policymakers interested in understanding the intersection of marketing theory and regional practice.</w:t>
      </w:r>
    </w:p>
    <w:bookmarkEnd w:id="20"/>
    <w:bookmarkStart w:id="21" w:name="Xc67b073dcc51a026e3838ca7f019e2ceb7d6db3"/>
    <w:p>
      <w:pPr>
        <w:pStyle w:val="Heading2"/>
      </w:pPr>
      <w:r>
        <w:t xml:space="preserve">2. Role and Responsibilities of a Marketing Manager in Valencia</w:t>
      </w:r>
    </w:p>
    <w:p>
      <w:pPr>
        <w:pStyle w:val="FirstParagraph"/>
      </w:pPr>
      <w:r>
        <w:t xml:space="preserve">A</w:t>
      </w:r>
      <w:r>
        <w:t xml:space="preserve"> </w:t>
      </w:r>
      <w:r>
        <w:rPr>
          <w:bCs/>
          <w:b/>
        </w:rPr>
        <w:t xml:space="preserve">Marketing Manager</w:t>
      </w:r>
      <w:r>
        <w:t xml:space="preserve"> </w:t>
      </w:r>
      <w:r>
        <w:t xml:space="preserve">in</w:t>
      </w:r>
      <w:r>
        <w:t xml:space="preserve"> </w:t>
      </w:r>
      <w:r>
        <w:rPr>
          <w:bCs/>
          <w:b/>
        </w:rPr>
        <w:t xml:space="preserve">Spain Valencia</w:t>
      </w:r>
      <w:r>
        <w:t xml:space="preserve"> </w:t>
      </w:r>
      <w:r>
        <w:t xml:space="preserve">is responsible for designing, executing, and monitoring marketing campaigns that align with the goals of their organization while respecting local market dynamics. Key responsibilities include:</w:t>
      </w:r>
    </w:p>
    <w:p>
      <w:pPr>
        <w:numPr>
          <w:ilvl w:val="0"/>
          <w:numId w:val="1001"/>
        </w:numPr>
        <w:pStyle w:val="Compact"/>
      </w:pPr>
      <w:r>
        <w:rPr>
          <w:bCs/>
          <w:b/>
        </w:rPr>
        <w:t xml:space="preserve">Market Research:</w:t>
      </w:r>
      <w:r>
        <w:t xml:space="preserve"> </w:t>
      </w:r>
      <w:r>
        <w:t xml:space="preserve">Analyzing consumer behavior in Valencia’s diverse demographic landscape, which includes both long-term residents and international tourists.</w:t>
      </w:r>
    </w:p>
    <w:p>
      <w:pPr>
        <w:numPr>
          <w:ilvl w:val="0"/>
          <w:numId w:val="1001"/>
        </w:numPr>
        <w:pStyle w:val="Compact"/>
      </w:pPr>
      <w:r>
        <w:rPr>
          <w:bCs/>
          <w:b/>
        </w:rPr>
        <w:t xml:space="preserve">Brand Positioning:</w:t>
      </w:r>
      <w:r>
        <w:t xml:space="preserve"> </w:t>
      </w:r>
      <w:r>
        <w:t xml:space="preserve">Developing strategies that resonate with Valencia’s cultural identity, such as leveraging its reputation for innovation (e.g., the City of Arts and Sciences) or its agricultural exports like citrus fruits.</w:t>
      </w:r>
    </w:p>
    <w:p>
      <w:pPr>
        <w:numPr>
          <w:ilvl w:val="0"/>
          <w:numId w:val="1001"/>
        </w:numPr>
        <w:pStyle w:val="Compact"/>
      </w:pPr>
      <w:r>
        <w:rPr>
          <w:bCs/>
          <w:b/>
        </w:rPr>
        <w:t xml:space="preserve">Digital Marketing:</w:t>
      </w:r>
      <w:r>
        <w:t xml:space="preserve"> </w:t>
      </w:r>
      <w:r>
        <w:t xml:space="preserve">Utilizing platforms like Instagram and Google Ads to reach Valencia’s tech-savvy population, which has a high internet penetration rate.</w:t>
      </w:r>
    </w:p>
    <w:p>
      <w:pPr>
        <w:numPr>
          <w:ilvl w:val="0"/>
          <w:numId w:val="1001"/>
        </w:numPr>
        <w:pStyle w:val="Compact"/>
      </w:pPr>
      <w:r>
        <w:rPr>
          <w:bCs/>
          <w:b/>
        </w:rPr>
        <w:t xml:space="preserve">Cross-Functional Collaboration:</w:t>
      </w:r>
      <w:r>
        <w:t xml:space="preserve"> </w:t>
      </w:r>
      <w:r>
        <w:t xml:space="preserve">Working closely with sales teams, product developers, and public relations officers to ensure cohesive brand messaging across all channels.</w:t>
      </w:r>
    </w:p>
    <w:p>
      <w:pPr>
        <w:numPr>
          <w:ilvl w:val="0"/>
          <w:numId w:val="1001"/>
        </w:numPr>
        <w:pStyle w:val="Compact"/>
      </w:pPr>
      <w:r>
        <w:rPr>
          <w:bCs/>
          <w:b/>
        </w:rPr>
        <w:t xml:space="preserve">Sustainability Initiatives:</w:t>
      </w:r>
      <w:r>
        <w:t xml:space="preserve"> </w:t>
      </w:r>
      <w:r>
        <w:t xml:space="preserve">Incorporating eco-friendly practices into marketing strategies, reflecting Valencia’s commitment to sustainability in industries such as tourism and agriculture.</w:t>
      </w:r>
    </w:p>
    <w:p>
      <w:pPr>
        <w:pStyle w:val="FirstParagraph"/>
      </w:pPr>
      <w:r>
        <w:t xml:space="preserve">The</w:t>
      </w:r>
      <w:r>
        <w:t xml:space="preserve"> </w:t>
      </w:r>
      <w:r>
        <w:rPr>
          <w:bCs/>
          <w:b/>
        </w:rPr>
        <w:t xml:space="preserve">Marketing Manager</w:t>
      </w:r>
      <w:r>
        <w:t xml:space="preserve"> </w:t>
      </w:r>
      <w:r>
        <w:t xml:space="preserve">must also navigate regulatory frameworks specific to Spain, including data protection laws (e.g., GDPR) and local advertising guidelines. Additionally, the manager is expected to foster relationships with stakeholders in Valencia’s business community, such as the Valencia Business Council (CEV), to stay informed about regional economic shifts.</w:t>
      </w:r>
    </w:p>
    <w:bookmarkEnd w:id="21"/>
    <w:bookmarkStart w:id="22" w:name="X77ad1dfc434305a7387a2161947d20c89d2dac9"/>
    <w:p>
      <w:pPr>
        <w:pStyle w:val="Heading2"/>
      </w:pPr>
      <w:r>
        <w:t xml:space="preserve">3. Challenges and Opportunities in Spain Valencia</w:t>
      </w:r>
    </w:p>
    <w:p>
      <w:pPr>
        <w:pStyle w:val="FirstParagraph"/>
      </w:pPr>
      <w:r>
        <w:rPr>
          <w:bCs/>
          <w:b/>
        </w:rPr>
        <w:t xml:space="preserve">Spain Valencia</w:t>
      </w:r>
      <w:r>
        <w:t xml:space="preserve"> </w:t>
      </w:r>
      <w:r>
        <w:t xml:space="preserve">presents a unique set of challenges for Marketing Managers, including:</w:t>
      </w:r>
    </w:p>
    <w:p>
      <w:pPr>
        <w:numPr>
          <w:ilvl w:val="0"/>
          <w:numId w:val="1002"/>
        </w:numPr>
        <w:pStyle w:val="Compact"/>
      </w:pPr>
      <w:r>
        <w:rPr>
          <w:bCs/>
          <w:b/>
        </w:rPr>
        <w:t xml:space="preserve">Cultural Diversity:</w:t>
      </w:r>
      <w:r>
        <w:t xml:space="preserve"> </w:t>
      </w:r>
      <w:r>
        <w:t xml:space="preserve">The region’s population includes speakers of Valencian (a dialect of Catalan), Spanish, and English, requiring tailored communication strategies.</w:t>
      </w:r>
    </w:p>
    <w:p>
      <w:pPr>
        <w:numPr>
          <w:ilvl w:val="0"/>
          <w:numId w:val="1002"/>
        </w:numPr>
        <w:pStyle w:val="Compact"/>
      </w:pPr>
      <w:r>
        <w:rPr>
          <w:bCs/>
          <w:b/>
        </w:rPr>
        <w:t xml:space="preserve">Economic Competition:</w:t>
      </w:r>
      <w:r>
        <w:t xml:space="preserve"> </w:t>
      </w:r>
      <w:r>
        <w:t xml:space="preserve">Valencia hosts numerous multinational corporations in sectors like renewable energy and logistics, necessitating innovative differentiation strategies.</w:t>
      </w:r>
    </w:p>
    <w:p>
      <w:pPr>
        <w:numPr>
          <w:ilvl w:val="0"/>
          <w:numId w:val="1002"/>
        </w:numPr>
        <w:pStyle w:val="Compact"/>
      </w:pPr>
      <w:r>
        <w:rPr>
          <w:bCs/>
          <w:b/>
        </w:rPr>
        <w:t xml:space="preserve">Tourism-Driven Economy:</w:t>
      </w:r>
      <w:r>
        <w:t xml:space="preserve"> </w:t>
      </w:r>
      <w:r>
        <w:t xml:space="preserve">Marketing campaigns must balance the needs of year-round residents with those of transient tourists, ensuring long-term brand loyalty without alienating either group.</w:t>
      </w:r>
    </w:p>
    <w:p>
      <w:pPr>
        <w:pStyle w:val="FirstParagraph"/>
      </w:pPr>
      <w:r>
        <w:t xml:space="preserve">However, these challenges are accompanied by significant opportunities. Valencia’s status as a UNESCO World Heritage Site (e.g., the City of Arts and Sciences) offers rich storytelling potential for marketing campaigns. Additionally, the region’s growing focus on innovation, such as its Smart City initiatives, provides avenues for Marketing Managers to position their organizations as forward-thinking leaders.</w:t>
      </w:r>
    </w:p>
    <w:p>
      <w:pPr>
        <w:pStyle w:val="BodyText"/>
      </w:pPr>
      <w:r>
        <w:t xml:space="preserve">The rise of digital platforms has also created new opportunities. For instance, Valencia’s vibrant startup ecosystem and social media-savvy population make it an ideal market for influencer marketing and interactive content. A</w:t>
      </w:r>
      <w:r>
        <w:t xml:space="preserve"> </w:t>
      </w:r>
      <w:r>
        <w:rPr>
          <w:bCs/>
          <w:b/>
        </w:rPr>
        <w:t xml:space="preserve">Marketing Manager</w:t>
      </w:r>
      <w:r>
        <w:t xml:space="preserve"> </w:t>
      </w:r>
      <w:r>
        <w:t xml:space="preserve">in this region must be adept at leveraging these tools while maintaining authenticity in brand messaging.</w:t>
      </w:r>
    </w:p>
    <w:bookmarkEnd w:id="22"/>
    <w:bookmarkStart w:id="23" w:name="case-studies-and-industry-insights"/>
    <w:p>
      <w:pPr>
        <w:pStyle w:val="Heading2"/>
      </w:pPr>
      <w:r>
        <w:t xml:space="preserve">4. Case Studies and Industry Insights</w:t>
      </w:r>
    </w:p>
    <w:p>
      <w:pPr>
        <w:pStyle w:val="FirstParagraph"/>
      </w:pPr>
      <w:r>
        <w:t xml:space="preserve">To illustrate the practical application of marketing strategies in Valencia, two case studies are examined:</w:t>
      </w:r>
    </w:p>
    <w:p>
      <w:pPr>
        <w:pStyle w:val="BodyText"/>
      </w:pPr>
      <w:r>
        <w:rPr>
          <w:bCs/>
          <w:b/>
        </w:rPr>
        <w:t xml:space="preserve">Cas e Study 1: Tourism Sector</w:t>
      </w:r>
      <w:r>
        <w:br/>
      </w:r>
      <w:r>
        <w:t xml:space="preserve">A local hotel chain in Valencia utilized data-driven marketing to target both domestic and international tourists. By analyzing booking trends and leveraging Google Analytics, the</w:t>
      </w:r>
      <w:r>
        <w:t xml:space="preserve"> </w:t>
      </w:r>
      <w:r>
        <w:rPr>
          <w:bCs/>
          <w:b/>
        </w:rPr>
        <w:t xml:space="preserve">Marketing Manager</w:t>
      </w:r>
      <w:r>
        <w:t xml:space="preserve"> </w:t>
      </w:r>
      <w:r>
        <w:t xml:space="preserve">implemented a seasonal campaign that highlighted unique experiences such as beachfront events and historical tours. This strategy increased occupancy rates by 18% within six months.</w:t>
      </w:r>
    </w:p>
    <w:p>
      <w:pPr>
        <w:pStyle w:val="BodyText"/>
      </w:pPr>
      <w:r>
        <w:rPr>
          <w:bCs/>
          <w:b/>
        </w:rPr>
        <w:t xml:space="preserve">Cas e Study 2: Agri-Food Industry</w:t>
      </w:r>
      <w:r>
        <w:br/>
      </w:r>
      <w:r>
        <w:t xml:space="preserve">A Valencian citrus exporter collaborated with a</w:t>
      </w:r>
      <w:r>
        <w:t xml:space="preserve"> </w:t>
      </w:r>
      <w:r>
        <w:rPr>
          <w:bCs/>
          <w:b/>
        </w:rPr>
        <w:t xml:space="preserve">Marketing Manager</w:t>
      </w:r>
      <w:r>
        <w:t xml:space="preserve"> </w:t>
      </w:r>
      <w:r>
        <w:t xml:space="preserve">to rebrand its products as “sustainable” and “locally sourced.” The campaign included partnerships with local farmers’ markets and social media campaigns featuring Valencian chefs. This approach boosted sales by 25% in the European Union market.</w:t>
      </w:r>
    </w:p>
    <w:p>
      <w:pPr>
        <w:pStyle w:val="BodyText"/>
      </w:pPr>
      <w:r>
        <w:t xml:space="preserve">These examples underscore the importance of aligning marketing strategies with Valencia’s cultural, economic, and environmental context.</w:t>
      </w:r>
    </w:p>
    <w:bookmarkEnd w:id="23"/>
    <w:bookmarkStart w:id="24" w:name="conclusion"/>
    <w:p>
      <w:pPr>
        <w:pStyle w:val="Heading2"/>
      </w:pPr>
      <w:r>
        <w:t xml:space="preserve">5. Conclusion</w:t>
      </w:r>
    </w:p>
    <w:p>
      <w:pPr>
        <w:pStyle w:val="FirstParagraph"/>
      </w:pPr>
      <w:r>
        <w:t xml:space="preserve">The role of a</w:t>
      </w:r>
      <w:r>
        <w:t xml:space="preserve"> </w:t>
      </w:r>
      <w:r>
        <w:rPr>
          <w:bCs/>
          <w:b/>
        </w:rPr>
        <w:t xml:space="preserve">Marketing Manager</w:t>
      </w:r>
      <w:r>
        <w:t xml:space="preserve"> </w:t>
      </w:r>
      <w:r>
        <w:t xml:space="preserve">in</w:t>
      </w:r>
      <w:r>
        <w:t xml:space="preserve"> </w:t>
      </w:r>
      <w:r>
        <w:rPr>
          <w:bCs/>
          <w:b/>
        </w:rPr>
        <w:t xml:space="preserve">Spain Valencia</w:t>
      </w:r>
      <w:r>
        <w:t xml:space="preserve"> </w:t>
      </w:r>
      <w:r>
        <w:t xml:space="preserve">is both challenging and rewarding. This document has highlighted the critical importance of understanding regional nuances, from cultural diversity to economic priorities, in order to craft effective marketing strategies. As Valencia continues to grow as a global city, Marketing Managers will play an essential role in shaping its business landscape through innovative, culturally resonant approaches.</w:t>
      </w:r>
    </w:p>
    <w:p>
      <w:pPr>
        <w:pStyle w:val="BodyText"/>
      </w:pPr>
      <w:r>
        <w:t xml:space="preserve">This academic study serves as a foundational reference for further research into the intersection of marketing and regional development. It also offers practical insights for professionals seeking to excel in the dynamic market environment of</w:t>
      </w:r>
      <w:r>
        <w:t xml:space="preserve"> </w:t>
      </w:r>
      <w:r>
        <w:rPr>
          <w:bCs/>
          <w:b/>
        </w:rPr>
        <w:t xml:space="preserve">Spain Valencia</w:t>
      </w:r>
      <w:r>
        <w:t xml:space="preserve">.</w:t>
      </w:r>
    </w:p>
    <w:p>
      <w:pPr>
        <w:pStyle w:val="BodyText"/>
      </w:pPr>
      <w:r>
        <w:rPr>
          <w:bCs/>
          <w:b/>
        </w:rPr>
        <w:t xml:space="preserve">Keywords:</w:t>
      </w:r>
      <w:r>
        <w:t xml:space="preserve"> </w:t>
      </w:r>
      <w:r>
        <w:t xml:space="preserve">Marketing Manager, Spain Valencia, Cultural Marketing, Digital Strategies, Regional Economics.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Spain Valencia</dc:title>
  <dc:creator/>
  <cp:keywords/>
  <dcterms:created xsi:type="dcterms:W3CDTF">2026-07-23T06:46:47Z</dcterms:created>
  <dcterms:modified xsi:type="dcterms:W3CDTF">2026-07-23T06:46:47Z</dcterms:modified>
</cp:coreProperties>
</file>

<file path=docProps/custom.xml><?xml version="1.0" encoding="utf-8"?>
<Properties xmlns="http://schemas.openxmlformats.org/officeDocument/2006/custom-properties" xmlns:vt="http://schemas.openxmlformats.org/officeDocument/2006/docPropsVTypes"/>
</file>