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55182621e09039c8eb9bc0dba8ed1aadad4dd1"/>
    <w:p>
      <w:pPr>
        <w:pStyle w:val="Heading1"/>
      </w:pPr>
      <w:r>
        <w:t xml:space="preserve">Abstract Academic: The Role and Strategic Impact of a Marketing Manager in the United Arab Emirates, Dubai</w:t>
      </w:r>
    </w:p>
    <w:p>
      <w:pPr>
        <w:pStyle w:val="FirstParagraph"/>
      </w:pPr>
      <w:r>
        <w:t xml:space="preserve">In the dynamic and rapidly evolving business landscape of</w:t>
      </w:r>
      <w:r>
        <w:t xml:space="preserve"> </w:t>
      </w:r>
      <w:r>
        <w:rPr>
          <w:bCs/>
          <w:b/>
        </w:rPr>
        <w:t xml:space="preserve">United Arab Emirates Dubai</w:t>
      </w:r>
      <w:r>
        <w:t xml:space="preserve">, the role of a</w:t>
      </w:r>
      <w:r>
        <w:t xml:space="preserve"> </w:t>
      </w:r>
      <w:r>
        <w:rPr>
          <w:bCs/>
          <w:b/>
        </w:rPr>
        <w:t xml:space="preserve">Marketing Manager</w:t>
      </w:r>
      <w:r>
        <w:t xml:space="preserve"> </w:t>
      </w:r>
      <w:r>
        <w:t xml:space="preserve">has become pivotal to the success of organizations across diverse industries. This abstract academic document explores the multifaceted responsibilities, strategic challenges, and transformative opportunities faced by Marketing Managers in Dubai, with a focus on aligning global marketing practices with the unique cultural, economic, and technological context of this global hub. The analysis emphasizes how Marketing Managers in Dubai must navigate a complex interplay of traditional values and modern innovation to drive brand visibility, customer engagement, and sustainable growth.</w:t>
      </w:r>
    </w:p>
    <w:bookmarkStart w:id="20" w:name="Xe554742527110dd48daab01c0feb2da162c4150"/>
    <w:p>
      <w:pPr>
        <w:pStyle w:val="Heading2"/>
      </w:pPr>
      <w:r>
        <w:t xml:space="preserve">1. Introduction: The Strategic Significance of Dubai as a Global Business Epicenter</w:t>
      </w:r>
    </w:p>
    <w:p>
      <w:pPr>
        <w:pStyle w:val="FirstParagraph"/>
      </w:pPr>
      <w:r>
        <w:rPr>
          <w:bCs/>
          <w:b/>
        </w:rPr>
        <w:t xml:space="preserve">Dubai</w:t>
      </w:r>
      <w:r>
        <w:t xml:space="preserve">, renowned for its iconic skyline, world-class infrastructure, and status as a global trade and tourism nexus within the</w:t>
      </w:r>
      <w:r>
        <w:t xml:space="preserve"> </w:t>
      </w:r>
      <w:r>
        <w:rPr>
          <w:bCs/>
          <w:b/>
        </w:rPr>
        <w:t xml:space="preserve">United Arab Emirates (UAE)</w:t>
      </w:r>
      <w:r>
        <w:t xml:space="preserve">, presents unique opportunities and challenges for marketing professionals. As one of the fastest-growing cities in the Middle East, Dubai hosts a diverse population of expatriates, multinational corporations (MNCs), and local businesses, creating a hyper-competitive market environment. In this context, the</w:t>
      </w:r>
      <w:r>
        <w:t xml:space="preserve"> </w:t>
      </w:r>
      <w:r>
        <w:rPr>
          <w:bCs/>
          <w:b/>
        </w:rPr>
        <w:t xml:space="preserve">Marketing Manager</w:t>
      </w:r>
      <w:r>
        <w:t xml:space="preserve"> </w:t>
      </w:r>
      <w:r>
        <w:t xml:space="preserve">emerges as a critical leader tasked with crafting strategies that resonate with both international and regional audiences while adhering to cultural norms and regulatory frameworks specific to the UAE.</w:t>
      </w:r>
    </w:p>
    <w:p>
      <w:pPr>
        <w:pStyle w:val="BodyText"/>
      </w:pPr>
      <w:r>
        <w:t xml:space="preserve">The role of a Marketing Manager in Dubai extends beyond traditional advertising and promotions. It encompasses digital transformation, data-driven decision-making, brand positioning, crisis management, and fostering relationships with stakeholders across sectors such as real estate, tourism, finance, technology, and e-commerce. This document delves into the core competencies required to excel in this role and examines how Marketing Managers must adapt to the region’s unique socio-economic environment.</w:t>
      </w:r>
    </w:p>
    <w:bookmarkEnd w:id="20"/>
    <w:bookmarkStart w:id="21" w:name="X90b5704ab5cb3b43dad1a4829e51253bb916357"/>
    <w:p>
      <w:pPr>
        <w:pStyle w:val="Heading2"/>
      </w:pPr>
      <w:r>
        <w:t xml:space="preserve">2. Core Responsibilities of a Marketing Manager in Dubai</w:t>
      </w:r>
    </w:p>
    <w:p>
      <w:pPr>
        <w:pStyle w:val="FirstParagraph"/>
      </w:pPr>
      <w:r>
        <w:t xml:space="preserve">A</w:t>
      </w:r>
      <w:r>
        <w:t xml:space="preserve"> </w:t>
      </w:r>
      <w:r>
        <w:rPr>
          <w:bCs/>
          <w:b/>
        </w:rPr>
        <w:t xml:space="preserve">Marketing Manager</w:t>
      </w:r>
      <w:r>
        <w:t xml:space="preserve"> </w:t>
      </w:r>
      <w:r>
        <w:t xml:space="preserve">in Dubai is responsible for developing and executing comprehensive marketing strategies that align with organizational goals. Key responsibilities include:</w:t>
      </w:r>
    </w:p>
    <w:p>
      <w:pPr>
        <w:numPr>
          <w:ilvl w:val="0"/>
          <w:numId w:val="1001"/>
        </w:numPr>
        <w:pStyle w:val="Compact"/>
      </w:pPr>
      <w:r>
        <w:rPr>
          <w:bCs/>
          <w:b/>
        </w:rPr>
        <w:t xml:space="preserve">Campaign Development:</w:t>
      </w:r>
      <w:r>
        <w:t xml:space="preserve"> </w:t>
      </w:r>
      <w:r>
        <w:t xml:space="preserve">Designing campaigns tailored to the preferences of Dubai’s cosmopolitan population, which includes a significant expatriate community and affluent local residents.</w:t>
      </w:r>
    </w:p>
    <w:p>
      <w:pPr>
        <w:numPr>
          <w:ilvl w:val="0"/>
          <w:numId w:val="1001"/>
        </w:numPr>
        <w:pStyle w:val="Compact"/>
      </w:pPr>
      <w:r>
        <w:rPr>
          <w:bCs/>
          <w:b/>
        </w:rPr>
        <w:t xml:space="preserve">Digital Marketing Expertise:</w:t>
      </w:r>
      <w:r>
        <w:t xml:space="preserve"> </w:t>
      </w:r>
      <w:r>
        <w:t xml:space="preserve">Leveraging platforms like Instagram, LinkedIn, and Google Ads to reach audiences in a digital-first economy where e-commerce and social media influence purchasing behavior.</w:t>
      </w:r>
    </w:p>
    <w:p>
      <w:pPr>
        <w:numPr>
          <w:ilvl w:val="0"/>
          <w:numId w:val="1001"/>
        </w:numPr>
        <w:pStyle w:val="Compact"/>
      </w:pPr>
      <w:r>
        <w:rPr>
          <w:bCs/>
          <w:b/>
        </w:rPr>
        <w:t xml:space="preserve">Cultural Sensitivity:</w:t>
      </w:r>
      <w:r>
        <w:t xml:space="preserve"> </w:t>
      </w:r>
      <w:r>
        <w:t xml:space="preserve">Ensuring marketing content respects Islamic values, gender norms, and local traditions while appealing to a global audience. For instance, campaigns must avoid imagery or messaging that could be perceived as culturally insensitive.</w:t>
      </w:r>
    </w:p>
    <w:p>
      <w:pPr>
        <w:numPr>
          <w:ilvl w:val="0"/>
          <w:numId w:val="1001"/>
        </w:numPr>
        <w:pStyle w:val="Compact"/>
      </w:pPr>
      <w:r>
        <w:rPr>
          <w:bCs/>
          <w:b/>
        </w:rPr>
        <w:t xml:space="preserve">Data Analytics:</w:t>
      </w:r>
      <w:r>
        <w:t xml:space="preserve"> </w:t>
      </w:r>
      <w:r>
        <w:t xml:space="preserve">Utilizing tools such as Google Analytics and CRM systems to monitor campaign performance, track customer behavior, and optimize ROI in a market where data privacy regulations are increasingly stringent under UAE’s Federal Decree Law No. 45 of 2021 on Data Protection.</w:t>
      </w:r>
    </w:p>
    <w:bookmarkEnd w:id="21"/>
    <w:bookmarkStart w:id="22" w:name="X381c98f1e89b36d19a7e3114a1a55249fdd2394"/>
    <w:p>
      <w:pPr>
        <w:pStyle w:val="Heading2"/>
      </w:pPr>
      <w:r>
        <w:t xml:space="preserve">3. Challenges Faced by Marketing Managers in Dubai</w:t>
      </w:r>
    </w:p>
    <w:p>
      <w:pPr>
        <w:pStyle w:val="FirstParagraph"/>
      </w:pPr>
      <w:r>
        <w:t xml:space="preserve">The</w:t>
      </w:r>
      <w:r>
        <w:t xml:space="preserve"> </w:t>
      </w:r>
      <w:r>
        <w:rPr>
          <w:bCs/>
          <w:b/>
        </w:rPr>
        <w:t xml:space="preserve">Dubai</w:t>
      </w:r>
      <w:r>
        <w:t xml:space="preserve"> </w:t>
      </w:r>
      <w:r>
        <w:t xml:space="preserve">market poses distinct challenges for</w:t>
      </w:r>
      <w:r>
        <w:t xml:space="preserve"> </w:t>
      </w:r>
      <w:r>
        <w:rPr>
          <w:bCs/>
          <w:b/>
        </w:rPr>
        <w:t xml:space="preserve">Marketing Managers</w:t>
      </w:r>
      <w:r>
        <w:t xml:space="preserve">, including:</w:t>
      </w:r>
    </w:p>
    <w:p>
      <w:pPr>
        <w:numPr>
          <w:ilvl w:val="0"/>
          <w:numId w:val="1002"/>
        </w:numPr>
        <w:pStyle w:val="Compact"/>
      </w:pPr>
      <w:r>
        <w:rPr>
          <w:bCs/>
          <w:b/>
        </w:rPr>
        <w:t xml:space="preserve">Cultural and Regulatory Complexity:</w:t>
      </w:r>
      <w:r>
        <w:t xml:space="preserve"> </w:t>
      </w:r>
      <w:r>
        <w:t xml:space="preserve">Balancing global branding with local compliance, such as adhering to UAE’s media laws that prohibit certain types of content (e.g., alcohol or gambling advertising in public spaces).</w:t>
      </w:r>
    </w:p>
    <w:p>
      <w:pPr>
        <w:numPr>
          <w:ilvl w:val="0"/>
          <w:numId w:val="1002"/>
        </w:numPr>
        <w:pStyle w:val="Compact"/>
      </w:pPr>
      <w:r>
        <w:rPr>
          <w:bCs/>
          <w:b/>
        </w:rPr>
        <w:t xml:space="preserve">Rapid Technological Advancements:</w:t>
      </w:r>
      <w:r>
        <w:t xml:space="preserve"> </w:t>
      </w:r>
      <w:r>
        <w:t xml:space="preserve">Keeping pace with Dubai’s push toward smart cities and AI-driven marketing solutions while ensuring ethical use of customer data.</w:t>
      </w:r>
    </w:p>
    <w:p>
      <w:pPr>
        <w:numPr>
          <w:ilvl w:val="0"/>
          <w:numId w:val="1002"/>
        </w:numPr>
        <w:pStyle w:val="Compact"/>
      </w:pPr>
      <w:r>
        <w:rPr>
          <w:bCs/>
          <w:b/>
        </w:rPr>
        <w:t xml:space="preserve">Pandemic-Induced Shifts:</w:t>
      </w:r>
      <w:r>
        <w:t xml:space="preserve"> </w:t>
      </w:r>
      <w:r>
        <w:t xml:space="preserve">Adapting to post-pandemic consumer behavior, where digital engagement has become paramount, yet in-person events and experiences remain vital for brand loyalty in sectors like hospitality and real estate.</w:t>
      </w:r>
    </w:p>
    <w:bookmarkEnd w:id="22"/>
    <w:bookmarkStart w:id="23" w:name="X75c03a836c0d5a01466423bf5168baf403ee2a3"/>
    <w:p>
      <w:pPr>
        <w:pStyle w:val="Heading2"/>
      </w:pPr>
      <w:r>
        <w:t xml:space="preserve">4. Strategic Opportunities for Marketing Managers in Dubai</w:t>
      </w:r>
    </w:p>
    <w:p>
      <w:pPr>
        <w:pStyle w:val="FirstParagraph"/>
      </w:pPr>
      <w:r>
        <w:t xml:space="preserve">Dubai’s status as a global business hub offers unparalleled opportunities for</w:t>
      </w:r>
      <w:r>
        <w:t xml:space="preserve"> </w:t>
      </w:r>
      <w:r>
        <w:rPr>
          <w:bCs/>
          <w:b/>
        </w:rPr>
        <w:t xml:space="preserve">Marketing Managers</w:t>
      </w:r>
      <w:r>
        <w:t xml:space="preserve">, including:</w:t>
      </w:r>
    </w:p>
    <w:p>
      <w:pPr>
        <w:numPr>
          <w:ilvl w:val="0"/>
          <w:numId w:val="1003"/>
        </w:numPr>
        <w:pStyle w:val="Compact"/>
      </w:pPr>
      <w:r>
        <w:rPr>
          <w:bCs/>
          <w:b/>
        </w:rPr>
        <w:t xml:space="preserve">Leveraging the UAE Vision 2021 and 2030 Goals:</w:t>
      </w:r>
      <w:r>
        <w:t xml:space="preserve"> </w:t>
      </w:r>
      <w:r>
        <w:t xml:space="preserve">Aligning marketing strategies with national objectives such as economic diversification, innovation, and sustainable tourism.</w:t>
      </w:r>
    </w:p>
    <w:p>
      <w:pPr>
        <w:numPr>
          <w:ilvl w:val="0"/>
          <w:numId w:val="1003"/>
        </w:numPr>
        <w:pStyle w:val="Compact"/>
      </w:pPr>
      <w:r>
        <w:rPr>
          <w:bCs/>
          <w:b/>
        </w:rPr>
        <w:t xml:space="preserve">Tapping into Emerging Markets:</w:t>
      </w:r>
      <w:r>
        <w:t xml:space="preserve"> </w:t>
      </w:r>
      <w:r>
        <w:t xml:space="preserve">Targeting growing sectors like fintech, renewable energy, and the gig economy through innovative campaigns that highlight Dubai’s reputation as a forward-thinking city.</w:t>
      </w:r>
    </w:p>
    <w:p>
      <w:pPr>
        <w:numPr>
          <w:ilvl w:val="0"/>
          <w:numId w:val="1003"/>
        </w:numPr>
        <w:pStyle w:val="Compact"/>
      </w:pPr>
      <w:r>
        <w:rPr>
          <w:bCs/>
          <w:b/>
        </w:rPr>
        <w:t xml:space="preserve">Collaborating with Government Initiatives:</w:t>
      </w:r>
      <w:r>
        <w:t xml:space="preserve"> </w:t>
      </w:r>
      <w:r>
        <w:t xml:space="preserve">Partnering with entities like Dubai Media City (DMC) or the Dubai Chamber of Commerce to enhance brand visibility and credibility.</w:t>
      </w:r>
    </w:p>
    <w:bookmarkEnd w:id="23"/>
    <w:bookmarkStart w:id="24" w:name="X86c30bd8ac66b731e27bec87bd3c408d018ce4d"/>
    <w:p>
      <w:pPr>
        <w:pStyle w:val="Heading2"/>
      </w:pPr>
      <w:r>
        <w:t xml:space="preserve">5. Case Studies: Success Factors in Dubai Marketing Campaigns</w:t>
      </w:r>
    </w:p>
    <w:p>
      <w:pPr>
        <w:pStyle w:val="FirstParagraph"/>
      </w:pPr>
      <w:r>
        <w:t xml:space="preserve">An analysis of successful campaigns in</w:t>
      </w:r>
      <w:r>
        <w:t xml:space="preserve"> </w:t>
      </w:r>
      <w:r>
        <w:rPr>
          <w:bCs/>
          <w:b/>
        </w:rPr>
        <w:t xml:space="preserve">Dubai</w:t>
      </w:r>
      <w:r>
        <w:t xml:space="preserve">, such as the</w:t>
      </w:r>
      <w:r>
        <w:t xml:space="preserve"> </w:t>
      </w:r>
      <w:r>
        <w:rPr>
          <w:iCs/>
          <w:i/>
        </w:rPr>
        <w:t xml:space="preserve">Dubai Festivals and Events Authority (DFEAF)</w:t>
      </w:r>
      <w:r>
        <w:t xml:space="preserve">-backed initiatives, illustrates how cultural inclusivity and technological integration drive engagement. For example, a campaign by a luxury retail brand in Dubai utilized augmented reality (AR) to create immersive shopping experiences while incorporating Arabic calligraphy into digital visuals to honor local heritage. This approach not only boosted sales but also enhanced the brand’s reputation as culturally respectful and innovative.</w:t>
      </w:r>
    </w:p>
    <w:bookmarkEnd w:id="24"/>
    <w:bookmarkStart w:id="25" w:name="X15852f410b64f530765b97c590d6d292079d896"/>
    <w:p>
      <w:pPr>
        <w:pStyle w:val="Heading2"/>
      </w:pPr>
      <w:r>
        <w:t xml:space="preserve">6. The Future of Marketing Management in Dubai: Trends and Predictions</w:t>
      </w:r>
    </w:p>
    <w:p>
      <w:pPr>
        <w:pStyle w:val="FirstParagraph"/>
      </w:pPr>
      <w:r>
        <w:t xml:space="preserve">The future of</w:t>
      </w:r>
      <w:r>
        <w:t xml:space="preserve"> </w:t>
      </w:r>
      <w:r>
        <w:rPr>
          <w:bCs/>
          <w:b/>
        </w:rPr>
        <w:t xml:space="preserve">Dubai’s marketing landscape</w:t>
      </w:r>
      <w:r>
        <w:t xml:space="preserve"> </w:t>
      </w:r>
      <w:r>
        <w:t xml:space="preserve">will be shaped by trends such as artificial intelligence (AI) personalization, blockchain for transparent advertising, and the rise of voice commerce.</w:t>
      </w:r>
      <w:r>
        <w:t xml:space="preserve"> </w:t>
      </w:r>
      <w:r>
        <w:rPr>
          <w:bCs/>
          <w:b/>
        </w:rPr>
        <w:t xml:space="preserve">Marketing Managers</w:t>
      </w:r>
      <w:r>
        <w:t xml:space="preserve"> </w:t>
      </w:r>
      <w:r>
        <w:t xml:space="preserve">must invest in upskilling their teams to navigate these advancements while maintaining a human-centric approach that resonates with Dubai’s diverse demographics.</w:t>
      </w:r>
    </w:p>
    <w:bookmarkEnd w:id="25"/>
    <w:bookmarkStart w:id="26" w:name="X4d3ec15d2d6be29c46df3ed4253b64c98cb894a"/>
    <w:p>
      <w:pPr>
        <w:pStyle w:val="Heading2"/>
      </w:pPr>
      <w:r>
        <w:t xml:space="preserve">7. Conclusion: The Evolving Role of the Marketing Manager in Dubai</w:t>
      </w:r>
    </w:p>
    <w:p>
      <w:pPr>
        <w:pStyle w:val="FirstParagraph"/>
      </w:pPr>
      <w:r>
        <w:t xml:space="preserve">In summary, the</w:t>
      </w:r>
      <w:r>
        <w:t xml:space="preserve"> </w:t>
      </w:r>
      <w:r>
        <w:rPr>
          <w:bCs/>
          <w:b/>
        </w:rPr>
        <w:t xml:space="preserve">Dubai</w:t>
      </w:r>
      <w:r>
        <w:t xml:space="preserve"> </w:t>
      </w:r>
      <w:r>
        <w:t xml:space="preserve">market demands that</w:t>
      </w:r>
      <w:r>
        <w:t xml:space="preserve"> </w:t>
      </w:r>
      <w:r>
        <w:rPr>
          <w:bCs/>
          <w:b/>
        </w:rPr>
        <w:t xml:space="preserve">Marketing Managers</w:t>
      </w:r>
      <w:r>
        <w:t xml:space="preserve"> </w:t>
      </w:r>
      <w:r>
        <w:t xml:space="preserve">embody both strategic acumen and cultural agility. As a global crossroads within the</w:t>
      </w:r>
      <w:r>
        <w:t xml:space="preserve"> </w:t>
      </w:r>
      <w:r>
        <w:rPr>
          <w:bCs/>
          <w:b/>
        </w:rPr>
        <w:t xml:space="preserve">United Arab Emirates (UAE)</w:t>
      </w:r>
      <w:r>
        <w:t xml:space="preserve">, Dubai challenges professionals to innovate within constraints while seizing opportunities for growth. The successful Marketing Manager in this region will be one who can harmonize global best practices with local insights, ensuring that marketing strategies are not only effective but also ethically sound and culturally resonant.</w:t>
      </w:r>
    </w:p>
    <w:p>
      <w:pPr>
        <w:pStyle w:val="BodyText"/>
      </w:pPr>
      <w:r>
        <w:t xml:space="preserve">This abstract academic document underscores the critical importance of adaptive leadership, technological proficiency, and cultural awareness for</w:t>
      </w:r>
      <w:r>
        <w:t xml:space="preserve"> </w:t>
      </w:r>
      <w:r>
        <w:rPr>
          <w:bCs/>
          <w:b/>
        </w:rPr>
        <w:t xml:space="preserve">Marketing Managers</w:t>
      </w:r>
      <w:r>
        <w:t xml:space="preserve"> </w:t>
      </w:r>
      <w:r>
        <w:t xml:space="preserve">in Dubai. As the city continues to evolve as a global leader, its marketing professionals will play a defining role in shaping its economic and social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2026-07-23T23:09:58Z</dcterms:created>
  <dcterms:modified xsi:type="dcterms:W3CDTF">2026-07-23T23:09:58Z</dcterms:modified>
</cp:coreProperties>
</file>

<file path=docProps/custom.xml><?xml version="1.0" encoding="utf-8"?>
<Properties xmlns="http://schemas.openxmlformats.org/officeDocument/2006/custom-properties" xmlns:vt="http://schemas.openxmlformats.org/officeDocument/2006/docPropsVTypes"/>
</file>