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13b1c6d212be9989d4ec3ed192d07025986654e"/>
    <w:p>
      <w:pPr>
        <w:pStyle w:val="Heading1"/>
      </w:pPr>
      <w:r>
        <w:t xml:space="preserve">Abstract Academic Document: The Role and Evolution of the Marketing Manager in United Kingdom Manchester</w:t>
      </w:r>
    </w:p>
    <w:p>
      <w:pPr>
        <w:pStyle w:val="FirstParagraph"/>
      </w:pPr>
      <w:r>
        <w:t xml:space="preserve">This academic abstract explores the multifaceted role of a</w:t>
      </w:r>
      <w:r>
        <w:t xml:space="preserve"> </w:t>
      </w:r>
      <w:r>
        <w:rPr>
          <w:bCs/>
          <w:b/>
        </w:rPr>
        <w:t xml:space="preserve">Marketing Manager</w:t>
      </w:r>
      <w:r>
        <w:t xml:space="preserve"> </w:t>
      </w:r>
      <w:r>
        <w:t xml:space="preserve">within the dynamic business landscape of</w:t>
      </w:r>
      <w:r>
        <w:t xml:space="preserve"> </w:t>
      </w:r>
      <w:r>
        <w:rPr>
          <w:bCs/>
          <w:b/>
        </w:rPr>
        <w:t xml:space="preserve">United Kingdom Manchester</w:t>
      </w:r>
      <w:r>
        <w:t xml:space="preserve">. As a pivotal professional in modern organizational structures, the Marketing Manager is tasked with driving brand visibility, fostering consumer engagement, and aligning marketing strategies with broader corporate objectives. This document examines how these responsibilities are uniquely shaped by the socio-economic and cultural context of</w:t>
      </w:r>
      <w:r>
        <w:t xml:space="preserve"> </w:t>
      </w:r>
      <w:r>
        <w:rPr>
          <w:bCs/>
          <w:b/>
        </w:rPr>
        <w:t xml:space="preserve">Manchester</w:t>
      </w:r>
      <w:r>
        <w:t xml:space="preserve">, a city renowned for its historical significance in industry, education, and innovation. By analyzing the challenges and opportunities inherent to this role in</w:t>
      </w:r>
      <w:r>
        <w:t xml:space="preserve"> </w:t>
      </w:r>
      <w:r>
        <w:rPr>
          <w:bCs/>
          <w:b/>
        </w:rPr>
        <w:t xml:space="preserve">United Kingdom Manchester</w:t>
      </w:r>
      <w:r>
        <w:t xml:space="preserve">, this abstract contributes to the academic discourse on contemporary marketing practices.</w:t>
      </w:r>
    </w:p>
    <w:bookmarkStart w:id="20" w:name="X322cedca48853193029367a59c66e1e774f4ac5"/>
    <w:p>
      <w:pPr>
        <w:pStyle w:val="Heading2"/>
      </w:pPr>
      <w:r>
        <w:t xml:space="preserve">1. Introduction: The Marketing Manager in a Globalized Context</w:t>
      </w:r>
    </w:p>
    <w:p>
      <w:pPr>
        <w:pStyle w:val="FirstParagraph"/>
      </w:pPr>
      <w:r>
        <w:t xml:space="preserve">The role of a</w:t>
      </w:r>
      <w:r>
        <w:t xml:space="preserve"> </w:t>
      </w:r>
      <w:r>
        <w:rPr>
          <w:bCs/>
          <w:b/>
        </w:rPr>
        <w:t xml:space="preserve">Marketing Manager</w:t>
      </w:r>
      <w:r>
        <w:t xml:space="preserve"> </w:t>
      </w:r>
      <w:r>
        <w:t xml:space="preserve">has evolved significantly in response to globalization, digital transformation, and shifting consumer behaviors. In the context of</w:t>
      </w:r>
      <w:r>
        <w:t xml:space="preserve"> </w:t>
      </w:r>
      <w:r>
        <w:rPr>
          <w:bCs/>
          <w:b/>
        </w:rPr>
        <w:t xml:space="preserve">United Kingdom Manchester</w:t>
      </w:r>
      <w:r>
        <w:t xml:space="preserve">, this position is further influenced by the city’s status as a hub for creative industries, technology startups, and international businesses. With its rich heritage and forward-looking economy,</w:t>
      </w:r>
      <w:r>
        <w:t xml:space="preserve"> </w:t>
      </w:r>
      <w:r>
        <w:rPr>
          <w:bCs/>
          <w:b/>
        </w:rPr>
        <w:t xml:space="preserve">Manchester</w:t>
      </w:r>
      <w:r>
        <w:t xml:space="preserve"> </w:t>
      </w:r>
      <w:r>
        <w:t xml:space="preserve">presents a unique environment where traditional marketing practices intersect with cutting-edge digital strategies. This abstract investigates how</w:t>
      </w:r>
      <w:r>
        <w:t xml:space="preserve"> </w:t>
      </w:r>
      <w:r>
        <w:rPr>
          <w:bCs/>
          <w:b/>
        </w:rPr>
        <w:t xml:space="preserve">Marketing Managers</w:t>
      </w:r>
      <w:r>
        <w:t xml:space="preserve"> </w:t>
      </w:r>
      <w:r>
        <w:t xml:space="preserve">in</w:t>
      </w:r>
      <w:r>
        <w:t xml:space="preserve"> </w:t>
      </w:r>
      <w:r>
        <w:rPr>
          <w:bCs/>
          <w:b/>
        </w:rPr>
        <w:t xml:space="preserve">United Kingdom Manchester</w:t>
      </w:r>
      <w:r>
        <w:t xml:space="preserve"> </w:t>
      </w:r>
      <w:r>
        <w:t xml:space="preserve">navigate this complex landscape to achieve sustainable growth for their organizations.</w:t>
      </w:r>
    </w:p>
    <w:bookmarkEnd w:id="20"/>
    <w:bookmarkStart w:id="21" w:name="X5ded69940c3f185d67ee85171468c4ba6c7fc8e"/>
    <w:p>
      <w:pPr>
        <w:pStyle w:val="Heading2"/>
      </w:pPr>
      <w:r>
        <w:t xml:space="preserve">2. Key Responsibilities of the Marketing Manager in United Kingdom Manchester</w:t>
      </w:r>
    </w:p>
    <w:p>
      <w:pPr>
        <w:pStyle w:val="FirstParagraph"/>
      </w:pPr>
      <w:r>
        <w:t xml:space="preserve">A</w:t>
      </w:r>
      <w:r>
        <w:t xml:space="preserve"> </w:t>
      </w:r>
      <w:r>
        <w:rPr>
          <w:bCs/>
          <w:b/>
        </w:rPr>
        <w:t xml:space="preserve">Marketing Manager</w:t>
      </w:r>
      <w:r>
        <w:t xml:space="preserve"> </w:t>
      </w:r>
      <w:r>
        <w:t xml:space="preserve">in</w:t>
      </w:r>
      <w:r>
        <w:t xml:space="preserve"> </w:t>
      </w:r>
      <w:r>
        <w:rPr>
          <w:bCs/>
          <w:b/>
        </w:rPr>
        <w:t xml:space="preserve">United Kingdom Manchester</w:t>
      </w:r>
      <w:r>
        <w:t xml:space="preserve"> </w:t>
      </w:r>
      <w:r>
        <w:t xml:space="preserve">is responsible for developing and executing comprehensive marketing campaigns that resonate with both local and global audiences. This includes market research to identify consumer preferences, crafting brand messaging tailored to Manchester’s diverse demographics, and leveraging digital platforms such as social media, search engines, and e-commerce tools. Given the city’s prominence in sectors like finance (e.g., Manchester Financial Centre), healthcare (e.g., University of Manchester), and technology (e.g., MediaCityUK),</w:t>
      </w:r>
      <w:r>
        <w:t xml:space="preserve"> </w:t>
      </w:r>
      <w:r>
        <w:rPr>
          <w:bCs/>
          <w:b/>
        </w:rPr>
        <w:t xml:space="preserve">Marketing Managers</w:t>
      </w:r>
      <w:r>
        <w:t xml:space="preserve"> </w:t>
      </w:r>
      <w:r>
        <w:t xml:space="preserve">must also align their strategies with industry-specific trends.</w:t>
      </w:r>
    </w:p>
    <w:p>
      <w:pPr>
        <w:pStyle w:val="BodyText"/>
      </w:pPr>
      <w:r>
        <w:t xml:space="preserve">In addition to these strategic responsibilities, the role demands a strong understanding of data analytics. By interpreting metrics from digital campaigns or customer feedback surveys,</w:t>
      </w:r>
      <w:r>
        <w:t xml:space="preserve"> </w:t>
      </w:r>
      <w:r>
        <w:rPr>
          <w:bCs/>
          <w:b/>
        </w:rPr>
        <w:t xml:space="preserve">Marketing Managers</w:t>
      </w:r>
      <w:r>
        <w:t xml:space="preserve"> </w:t>
      </w:r>
      <w:r>
        <w:t xml:space="preserve">in</w:t>
      </w:r>
      <w:r>
        <w:t xml:space="preserve"> </w:t>
      </w:r>
      <w:r>
        <w:rPr>
          <w:bCs/>
          <w:b/>
        </w:rPr>
        <w:t xml:space="preserve">United Kingdom Manchester</w:t>
      </w:r>
      <w:r>
        <w:t xml:space="preserve"> </w:t>
      </w:r>
      <w:r>
        <w:t xml:space="preserve">optimize ROI and ensure that marketing efforts are both cost-effective and impactful. The integration of artificial intelligence (AI) and machine learning tools has further expanded the capabilities of this role, enabling personalized customer engagement at scale.</w:t>
      </w:r>
    </w:p>
    <w:bookmarkEnd w:id="21"/>
    <w:bookmarkStart w:id="22" w:name="Xafd0c3bd9815f235aba6124c2283e9066016e1c"/>
    <w:p>
      <w:pPr>
        <w:pStyle w:val="Heading2"/>
      </w:pPr>
      <w:r>
        <w:t xml:space="preserve">3. Challenges Faced by Marketing Managers in United Kingdom Manchester</w:t>
      </w:r>
    </w:p>
    <w:p>
      <w:pPr>
        <w:pStyle w:val="FirstParagraph"/>
      </w:pPr>
      <w:r>
        <w:t xml:space="preserve">Despite its opportunities,</w:t>
      </w:r>
      <w:r>
        <w:t xml:space="preserve"> </w:t>
      </w:r>
      <w:r>
        <w:rPr>
          <w:bCs/>
          <w:b/>
        </w:rPr>
        <w:t xml:space="preserve">United Kingdom Manchester</w:t>
      </w:r>
      <w:r>
        <w:t xml:space="preserve"> </w:t>
      </w:r>
      <w:r>
        <w:t xml:space="preserve">presents unique challenges for</w:t>
      </w:r>
      <w:r>
        <w:t xml:space="preserve"> </w:t>
      </w:r>
      <w:r>
        <w:rPr>
          <w:bCs/>
          <w:b/>
        </w:rPr>
        <w:t xml:space="preserve">Marketing Managers</w:t>
      </w:r>
      <w:r>
        <w:t xml:space="preserve">. One key issue is the city’s competitive market environment, where businesses from sectors such as retail (e.g., Trafford Centre), education (e.g., Manchester Metropolitan University), and technology vie for consumer attention. This necessitates innovative approaches to differentiation, such as hyper-localized campaigns or partnerships with Manchester-based influencers.</w:t>
      </w:r>
    </w:p>
    <w:p>
      <w:pPr>
        <w:pStyle w:val="BodyText"/>
      </w:pPr>
      <w:r>
        <w:t xml:space="preserve">Another challenge lies in the cultural diversity of</w:t>
      </w:r>
      <w:r>
        <w:t xml:space="preserve"> </w:t>
      </w:r>
      <w:r>
        <w:rPr>
          <w:bCs/>
          <w:b/>
        </w:rPr>
        <w:t xml:space="preserve">Manchester</w:t>
      </w:r>
      <w:r>
        <w:t xml:space="preserve">. As a city with a multicultural population, including significant communities from South Asia, Eastern Europe, and Africa,</w:t>
      </w:r>
      <w:r>
        <w:t xml:space="preserve"> </w:t>
      </w:r>
      <w:r>
        <w:rPr>
          <w:bCs/>
          <w:b/>
        </w:rPr>
        <w:t xml:space="preserve">Marketing Managers</w:t>
      </w:r>
      <w:r>
        <w:t xml:space="preserve"> </w:t>
      </w:r>
      <w:r>
        <w:t xml:space="preserve">must ensure that their strategies are inclusive and culturally sensitive. This requires not only linguistic adaptability but also an understanding of regional values and traditions.</w:t>
      </w:r>
    </w:p>
    <w:bookmarkEnd w:id="22"/>
    <w:bookmarkStart w:id="23" w:name="X9296cbd79e828d2cc6caf35b64e0818288eabfd"/>
    <w:p>
      <w:pPr>
        <w:pStyle w:val="Heading2"/>
      </w:pPr>
      <w:r>
        <w:t xml:space="preserve">4. Opportunities for Innovation in United Kingdom Manchester</w:t>
      </w:r>
    </w:p>
    <w:p>
      <w:pPr>
        <w:pStyle w:val="FirstParagraph"/>
      </w:pPr>
      <w:r>
        <w:t xml:space="preserve">The dynamic nature of</w:t>
      </w:r>
      <w:r>
        <w:t xml:space="preserve"> </w:t>
      </w:r>
      <w:r>
        <w:rPr>
          <w:bCs/>
          <w:b/>
        </w:rPr>
        <w:t xml:space="preserve">United Kingdom Manchester</w:t>
      </w:r>
      <w:r>
        <w:t xml:space="preserve"> </w:t>
      </w:r>
      <w:r>
        <w:t xml:space="preserve">offers numerous opportunities for</w:t>
      </w:r>
      <w:r>
        <w:t xml:space="preserve"> </w:t>
      </w:r>
      <w:r>
        <w:rPr>
          <w:bCs/>
          <w:b/>
        </w:rPr>
        <w:t xml:space="preserve">Marketing Managers</w:t>
      </w:r>
      <w:r>
        <w:t xml:space="preserve">. The city’s status as a digital innovation hub, supported by initiatives like the Manchester Digital Initiative, provides access to emerging technologies such as augmented reality (AR) and virtual reality (VR). These tools can be employed in experiential marketing campaigns that engage Manchester’s tech-savvy population.</w:t>
      </w:r>
    </w:p>
    <w:p>
      <w:pPr>
        <w:pStyle w:val="BodyText"/>
      </w:pPr>
      <w:r>
        <w:t xml:space="preserve">Moreover,</w:t>
      </w:r>
      <w:r>
        <w:t xml:space="preserve"> </w:t>
      </w:r>
      <w:r>
        <w:rPr>
          <w:bCs/>
          <w:b/>
        </w:rPr>
        <w:t xml:space="preserve">Manchester</w:t>
      </w:r>
      <w:r>
        <w:t xml:space="preserve">’s commitment to sustainability offers a compelling avenue for green marketing. The city’s initiatives to reduce carbon emissions and promote eco-friendly practices align with the growing consumer demand for ethical branding.</w:t>
      </w:r>
      <w:r>
        <w:t xml:space="preserve"> </w:t>
      </w:r>
      <w:r>
        <w:rPr>
          <w:bCs/>
          <w:b/>
        </w:rPr>
        <w:t xml:space="preserve">Marketing Managers</w:t>
      </w:r>
      <w:r>
        <w:t xml:space="preserve"> </w:t>
      </w:r>
      <w:r>
        <w:t xml:space="preserve">can capitalize on this by highlighting their organization’s sustainability efforts through campaigns that resonate with Manchester’s environmentally conscious demographic.</w:t>
      </w:r>
    </w:p>
    <w:bookmarkEnd w:id="23"/>
    <w:bookmarkStart w:id="24" w:name="X973df54f4044113f8993c13e9fea18b198d7cfe"/>
    <w:p>
      <w:pPr>
        <w:pStyle w:val="Heading2"/>
      </w:pPr>
      <w:r>
        <w:t xml:space="preserve">5. The Future of Marketing Management in United Kingdom Manchester</w:t>
      </w:r>
    </w:p>
    <w:p>
      <w:pPr>
        <w:pStyle w:val="FirstParagraph"/>
      </w:pPr>
      <w:r>
        <w:t xml:space="preserve">The future of the</w:t>
      </w:r>
      <w:r>
        <w:t xml:space="preserve"> </w:t>
      </w:r>
      <w:r>
        <w:rPr>
          <w:bCs/>
          <w:b/>
        </w:rPr>
        <w:t xml:space="preserve">Marketing Manager</w:t>
      </w:r>
      <w:r>
        <w:t xml:space="preserve"> </w:t>
      </w:r>
      <w:r>
        <w:t xml:space="preserve">role in</w:t>
      </w:r>
      <w:r>
        <w:t xml:space="preserve"> </w:t>
      </w:r>
      <w:r>
        <w:rPr>
          <w:bCs/>
          <w:b/>
        </w:rPr>
        <w:t xml:space="preserve">United Kingdom Manchester</w:t>
      </w:r>
      <w:r>
        <w:t xml:space="preserve"> </w:t>
      </w:r>
      <w:r>
        <w:t xml:space="preserve">is likely to be shaped by several key trends. First, the continued integration of AI and automation will streamline processes such as customer segmentation and ad targeting. Second, the rise of social commerce—where platforms like Instagram and TikTok are used for direct sales—will require</w:t>
      </w:r>
      <w:r>
        <w:t xml:space="preserve"> </w:t>
      </w:r>
      <w:r>
        <w:rPr>
          <w:bCs/>
          <w:b/>
        </w:rPr>
        <w:t xml:space="preserve">Marketing Managers</w:t>
      </w:r>
      <w:r>
        <w:t xml:space="preserve"> </w:t>
      </w:r>
      <w:r>
        <w:t xml:space="preserve">to develop new skill sets in short-form content creation and influencer collaborations.</w:t>
      </w:r>
    </w:p>
    <w:p>
      <w:pPr>
        <w:pStyle w:val="BodyText"/>
      </w:pPr>
      <w:r>
        <w:t xml:space="preserve">Additionally, the post-pandemic shift toward hybrid work models may influence marketing strategies. As more consumers interact with brands online,</w:t>
      </w:r>
      <w:r>
        <w:t xml:space="preserve"> </w:t>
      </w:r>
      <w:r>
        <w:rPr>
          <w:bCs/>
          <w:b/>
        </w:rPr>
        <w:t xml:space="preserve">Marketing Managers</w:t>
      </w:r>
      <w:r>
        <w:t xml:space="preserve"> </w:t>
      </w:r>
      <w:r>
        <w:t xml:space="preserve">in</w:t>
      </w:r>
      <w:r>
        <w:t xml:space="preserve"> </w:t>
      </w:r>
      <w:r>
        <w:rPr>
          <w:bCs/>
          <w:b/>
        </w:rPr>
        <w:t xml:space="preserve">Manchester</w:t>
      </w:r>
      <w:r>
        <w:t xml:space="preserve"> </w:t>
      </w:r>
      <w:r>
        <w:t xml:space="preserve">must prioritize omnichannel approaches that seamlessly integrate digital and physical experiences. For instance, leveraging Manchester’s iconic landmarks (e.g., Old Trafford) for augmented reality campaigns could enhance brand engagement.</w:t>
      </w:r>
    </w:p>
    <w:bookmarkEnd w:id="24"/>
    <w:bookmarkStart w:id="25" w:name="X113906fe54d22da8ed65d7f56e3473d39843d94"/>
    <w:p>
      <w:pPr>
        <w:pStyle w:val="Heading2"/>
      </w:pPr>
      <w:r>
        <w:t xml:space="preserve">6. Conclusion: The Academic Relevance of the Marketing Manager Role in United Kingdom Manchester</w:t>
      </w:r>
    </w:p>
    <w:p>
      <w:pPr>
        <w:pStyle w:val="FirstParagraph"/>
      </w:pPr>
      <w:r>
        <w:t xml:space="preserve">This abstract underscores the critical importance of understanding the role of a</w:t>
      </w:r>
      <w:r>
        <w:t xml:space="preserve"> </w:t>
      </w:r>
      <w:r>
        <w:rPr>
          <w:bCs/>
          <w:b/>
        </w:rPr>
        <w:t xml:space="preserve">Marketing Manager</w:t>
      </w:r>
      <w:r>
        <w:t xml:space="preserve"> </w:t>
      </w:r>
      <w:r>
        <w:t xml:space="preserve">within the unique context of</w:t>
      </w:r>
      <w:r>
        <w:t xml:space="preserve"> </w:t>
      </w:r>
      <w:r>
        <w:rPr>
          <w:bCs/>
          <w:b/>
        </w:rPr>
        <w:t xml:space="preserve">United Kingdom Manchester</w:t>
      </w:r>
      <w:r>
        <w:t xml:space="preserve">. As a city that balances historical legacy with modern innovation, Manchester offers both challenges and opportunities for marketing professionals. By examining these dynamics through an academic lens, this document contributes to broader discussions on how regional factors influence managerial roles and strategies. It also highlights the need for further research into the interplay between local culture, technological advancements, and global marketing trends in</w:t>
      </w:r>
      <w:r>
        <w:t xml:space="preserve"> </w:t>
      </w:r>
      <w:r>
        <w:rPr>
          <w:bCs/>
          <w:b/>
        </w:rPr>
        <w:t xml:space="preserve">United Kingdom Manchester</w:t>
      </w:r>
      <w:r>
        <w:t xml:space="preserve">.</w:t>
      </w:r>
    </w:p>
    <w:p>
      <w:pPr>
        <w:pStyle w:val="BodyText"/>
      </w:pPr>
      <w:r>
        <w:t xml:space="preserve">The findings presented here are not only relevant to practitioners but also to academic institutions in Manchester—such as the University of Manchester and Royal Northern College of Music—that seek to prepare future leaders for an increasingly complex and interconnected business world. Ultimately, the role of a</w:t>
      </w:r>
      <w:r>
        <w:t xml:space="preserve"> </w:t>
      </w:r>
      <w:r>
        <w:rPr>
          <w:bCs/>
          <w:b/>
        </w:rPr>
        <w:t xml:space="preserve">Marketing Manager</w:t>
      </w:r>
      <w:r>
        <w:t xml:space="preserve"> </w:t>
      </w:r>
      <w:r>
        <w:t xml:space="preserve">in</w:t>
      </w:r>
      <w:r>
        <w:t xml:space="preserve"> </w:t>
      </w:r>
      <w:r>
        <w:rPr>
          <w:bCs/>
          <w:b/>
        </w:rPr>
        <w:t xml:space="preserve">United Kingdom Manchester</w:t>
      </w:r>
      <w:r>
        <w:t xml:space="preserve"> </w:t>
      </w:r>
      <w:r>
        <w:t xml:space="preserve">exemplifies the evolving nature of marketing as a discipline that must continuously adapt to regional, cultural, and technological changes.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United Kingdom Manchester</dc:title>
  <dc:creator/>
  <cp:keywords/>
  <dcterms:created xsi:type="dcterms:W3CDTF">2026-07-23T20:18:16Z</dcterms:created>
  <dcterms:modified xsi:type="dcterms:W3CDTF">2026-07-23T20:18:16Z</dcterms:modified>
</cp:coreProperties>
</file>

<file path=docProps/custom.xml><?xml version="1.0" encoding="utf-8"?>
<Properties xmlns="http://schemas.openxmlformats.org/officeDocument/2006/custom-properties" xmlns:vt="http://schemas.openxmlformats.org/officeDocument/2006/docPropsVTypes"/>
</file>