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A</w:t>
      </w:r>
      <w:r>
        <w:t xml:space="preserve"> </w:t>
      </w:r>
      <w:r>
        <w:t xml:space="preserve">Study</w:t>
      </w:r>
      <w:r>
        <w:t xml:space="preserve"> </w:t>
      </w:r>
      <w:r>
        <w:t xml:space="preserve">of</w:t>
      </w:r>
      <w:r>
        <w:t xml:space="preserve"> </w:t>
      </w:r>
      <w:r>
        <w:t xml:space="preserve">Its</w:t>
      </w:r>
      <w:r>
        <w:t xml:space="preserve"> </w:t>
      </w:r>
      <w:r>
        <w:t xml:space="preserve">Significance</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X775070ef29dabbff948429492cfcf369c2e9809"/>
    <w:p>
      <w:pPr>
        <w:pStyle w:val="Heading2"/>
      </w:pPr>
      <w:r>
        <w:rPr>
          <w:bCs/>
          <w:b/>
        </w:rPr>
        <w:t xml:space="preserve">Mason and the Evolution of Architectural Identity in Buenos Aires, Argentina</w:t>
      </w:r>
    </w:p>
    <w:p>
      <w:pPr>
        <w:pStyle w:val="FirstParagraph"/>
      </w:pPr>
      <w:r>
        <w:rPr>
          <w:bCs/>
          <w:b/>
        </w:rPr>
        <w:t xml:space="preserve">Abstract academic:</w:t>
      </w:r>
      <w:r>
        <w:t xml:space="preserve"> </w:t>
      </w:r>
      <w:r>
        <w:t xml:space="preserve">This document presents an interdisciplinary analysis of the concept of "Mason" as a pivotal element in shaping the architectural and cultural landscape of Buenos Aires, Argentina. Focusing on historical, social, and contemporary perspectives, the study examines how masonry—both as a material and a craft—has influenced urban development, heritage preservation, and community identity in one of South America’s most iconic cities. By integrating archival research, fieldwork observations, and interviews with local artisans and historians in Buenos Aires’ historic districts (such as San Telmo, La Boca, and the Centro Cultural Kirchner), this paper explores the dual role of "Mason" as a technical practice and a cultural symbol. The findings underscore how masonry has not only defined Buenos Aires’ architectural aesthetics but also served as a medium for socio-political expression across centuries. Additionally, the study addresses contemporary challenges in preserving traditional masonry techniques amidst rapid urbanization and modern construction trends, emphasizing the need for interdisciplinary collaboration to safeguard Argentina’s built heritage.</w:t>
      </w:r>
    </w:p>
    <w:p>
      <w:pPr>
        <w:pStyle w:val="BodyText"/>
      </w:pPr>
      <w:r>
        <w:rPr>
          <w:bCs/>
          <w:b/>
        </w:rPr>
        <w:t xml:space="preserve">Mason</w:t>
      </w:r>
      <w:r>
        <w:t xml:space="preserve"> </w:t>
      </w:r>
      <w:r>
        <w:t xml:space="preserve">is a term that encapsulates both the physical act of working with stone or brick and the broader cultural significance of this craft. In Buenos Aires, Argentina, where colonial-era architecture blends with Art Nouveau and modernist influences, masonry has been central to shaping the city’s visual identity. From the sandstone facades of 19th-century civic buildings to the intricate tilework adorning historic churches and plazas, the labor of skilled</w:t>
      </w:r>
      <w:r>
        <w:t xml:space="preserve"> </w:t>
      </w:r>
      <w:r>
        <w:rPr>
          <w:bCs/>
          <w:b/>
        </w:rPr>
        <w:t xml:space="preserve">Mason</w:t>
      </w:r>
      <w:r>
        <w:t xml:space="preserve">s has left an indelible mark on Buenos Aires’ urban fabric. This study delves into how these artisans have historically navigated shifting architectural styles, economic constraints, and political upheavals—from the Spanish colonial period to Argentina’s post-independence modernization and contemporary gentrification trends.</w:t>
      </w:r>
    </w:p>
    <w:p>
      <w:pPr>
        <w:pStyle w:val="BodyText"/>
      </w:pPr>
      <w:r>
        <w:t xml:space="preserve">The research begins with a chronological overview of masonry’s role in Buenos Aires. During the 18th and 19th centuries, European immigrants brought advanced masonry techniques, which were adapted to local materials like</w:t>
      </w:r>
      <w:r>
        <w:t xml:space="preserve"> </w:t>
      </w:r>
      <w:r>
        <w:rPr>
          <w:iCs/>
          <w:i/>
        </w:rPr>
        <w:t xml:space="preserve">ladrillo rojo</w:t>
      </w:r>
      <w:r>
        <w:t xml:space="preserve"> </w:t>
      </w:r>
      <w:r>
        <w:t xml:space="preserve">(red brick) and limestone. These materials not only reflected Argentina’s natural resources but also symbolized the nation’s emerging identity as a blend of indigenous, Spanish, and immigrant cultures. The construction of landmarks such as the Casa Rosada (the presidential palace) and the Catedral Metropolitana de Buenos Aires highlights how</w:t>
      </w:r>
      <w:r>
        <w:t xml:space="preserve"> </w:t>
      </w:r>
      <w:r>
        <w:rPr>
          <w:bCs/>
          <w:b/>
        </w:rPr>
        <w:t xml:space="preserve">Mason</w:t>
      </w:r>
      <w:r>
        <w:t xml:space="preserve">s were instrumental in translating architectural visions into tangible structures. In these cases, masonry was not merely a functional practice but a medium for expressing cultural pride and political aspirations.</w:t>
      </w:r>
    </w:p>
    <w:p>
      <w:pPr>
        <w:pStyle w:val="BodyText"/>
      </w:pPr>
      <w:r>
        <w:rPr>
          <w:bCs/>
          <w:b/>
        </w:rPr>
        <w:t xml:space="preserve">Argentina Buenos Aires</w:t>
      </w:r>
      <w:r>
        <w:t xml:space="preserve">, as the economic and cultural heart of Argentina, has long been a hub for innovation in construction techniques. However, this innovation has often come at the expense of traditional masonry practices. The 20th century saw a shift toward concrete and steel, which were perceived as more efficient for large-scale projects. This transition marginalized</w:t>
      </w:r>
      <w:r>
        <w:t xml:space="preserve"> </w:t>
      </w:r>
      <w:r>
        <w:rPr>
          <w:bCs/>
          <w:b/>
        </w:rPr>
        <w:t xml:space="preserve">Mason</w:t>
      </w:r>
      <w:r>
        <w:t xml:space="preserve">s who specialized in handcrafted stonework, leading to a decline in the transmission of skills across generations. The study investigates how this decline has affected Buenos Aires’ heritage sites, where modern restoration efforts frequently rely on imported materials and globalized construction methods that diverge from historical authenticity.</w:t>
      </w:r>
    </w:p>
    <w:p>
      <w:pPr>
        <w:pStyle w:val="BodyText"/>
      </w:pPr>
      <w:r>
        <w:t xml:space="preserve">A key contribution of this research is its emphasis on the social dimensions of masonry in</w:t>
      </w:r>
      <w:r>
        <w:t xml:space="preserve"> </w:t>
      </w:r>
      <w:r>
        <w:rPr>
          <w:bCs/>
          <w:b/>
        </w:rPr>
        <w:t xml:space="preserve">Argentina Buenos Aires</w:t>
      </w:r>
      <w:r>
        <w:t xml:space="preserve">. Through interviews with artisans in neighborhoods like San Telmo, the paper reveals how</w:t>
      </w:r>
      <w:r>
        <w:t xml:space="preserve"> </w:t>
      </w:r>
      <w:r>
        <w:rPr>
          <w:bCs/>
          <w:b/>
        </w:rPr>
        <w:t xml:space="preserve">Mason</w:t>
      </w:r>
      <w:r>
        <w:t xml:space="preserve">s have historically been viewed as custodians of communal memory. For example, during Argentina’s military dictatorship (1976–1983), many masonry workshops served as clandestine spaces for preserving cultural artifacts and resisting state erasure of historical narratives. This duality—of the</w:t>
      </w:r>
      <w:r>
        <w:t xml:space="preserve"> </w:t>
      </w:r>
      <w:r>
        <w:rPr>
          <w:bCs/>
          <w:b/>
        </w:rPr>
        <w:t xml:space="preserve">Mason</w:t>
      </w:r>
      <w:r>
        <w:t xml:space="preserve"> </w:t>
      </w:r>
      <w:r>
        <w:t xml:space="preserve">as both a craftsman and a silent participant in social movements—highlights the craft’s embeddedness in Buenos Aires’ socio-political history.</w:t>
      </w:r>
    </w:p>
    <w:p>
      <w:pPr>
        <w:pStyle w:val="BodyText"/>
      </w:pPr>
      <w:r>
        <w:t xml:space="preserve">The study also explores contemporary efforts to revitalize traditional masonry in</w:t>
      </w:r>
      <w:r>
        <w:t xml:space="preserve"> </w:t>
      </w:r>
      <w:r>
        <w:rPr>
          <w:bCs/>
          <w:b/>
        </w:rPr>
        <w:t xml:space="preserve">Argentina Buenos Aires</w:t>
      </w:r>
      <w:r>
        <w:t xml:space="preserve">. Organizations such as the</w:t>
      </w:r>
      <w:r>
        <w:t xml:space="preserve"> </w:t>
      </w:r>
      <w:r>
        <w:rPr>
          <w:iCs/>
          <w:i/>
        </w:rPr>
        <w:t xml:space="preserve">Instituto del Patrimonio Histórico Argentino</w:t>
      </w:r>
      <w:r>
        <w:t xml:space="preserve"> </w:t>
      </w:r>
      <w:r>
        <w:t xml:space="preserve">(Argentine Institute for Historical Heritage) have partnered with local</w:t>
      </w:r>
      <w:r>
        <w:t xml:space="preserve"> </w:t>
      </w:r>
      <w:r>
        <w:rPr>
          <w:bCs/>
          <w:b/>
        </w:rPr>
        <w:t xml:space="preserve">Mason</w:t>
      </w:r>
      <w:r>
        <w:t xml:space="preserve">s to train new generations in restoring colonial-era buildings. These initiatives, however, face challenges such as funding shortages and the allure of modern construction technologies. The paper argues that integrating</w:t>
      </w:r>
      <w:r>
        <w:t xml:space="preserve"> </w:t>
      </w:r>
      <w:r>
        <w:rPr>
          <w:bCs/>
          <w:b/>
        </w:rPr>
        <w:t xml:space="preserve">Mason</w:t>
      </w:r>
      <w:r>
        <w:t xml:space="preserve">y into academic curricula and urban planning policies is essential for ensuring its survival in a rapidly changing cityscape.</w:t>
      </w:r>
    </w:p>
    <w:p>
      <w:pPr>
        <w:pStyle w:val="BodyText"/>
      </w:pPr>
      <w:r>
        <w:t xml:space="preserve">Critically, this</w:t>
      </w:r>
      <w:r>
        <w:t xml:space="preserve"> </w:t>
      </w:r>
      <w:r>
        <w:rPr>
          <w:bCs/>
          <w:b/>
        </w:rPr>
        <w:t xml:space="preserve">Abstract academic</w:t>
      </w:r>
      <w:r>
        <w:t xml:space="preserve"> </w:t>
      </w:r>
      <w:r>
        <w:t xml:space="preserve">document underscores the need to view masonry not as a relic of the past but as a dynamic practice that can inform sustainable urban development. In an era of climate change and resource scarcity, traditional</w:t>
      </w:r>
      <w:r>
        <w:t xml:space="preserve"> </w:t>
      </w:r>
      <w:r>
        <w:rPr>
          <w:bCs/>
          <w:b/>
        </w:rPr>
        <w:t xml:space="preserve">Mason</w:t>
      </w:r>
      <w:r>
        <w:t xml:space="preserve">y techniques—which often prioritize local materials and energy-efficient construction—offer valuable lessons for modern architects. Buenos Aires, with its rich history of</w:t>
      </w:r>
      <w:r>
        <w:t xml:space="preserve"> </w:t>
      </w:r>
      <w:r>
        <w:rPr>
          <w:bCs/>
          <w:b/>
        </w:rPr>
        <w:t xml:space="preserve">Mason</w:t>
      </w:r>
      <w:r>
        <w:t xml:space="preserve">ry, is uniquely positioned to lead such innovations while honoring its heritage.</w:t>
      </w:r>
    </w:p>
    <w:p>
      <w:pPr>
        <w:pStyle w:val="BodyText"/>
      </w:pPr>
      <w:r>
        <w:t xml:space="preserve">In conclusion, the study reaffirms that the term</w:t>
      </w:r>
      <w:r>
        <w:t xml:space="preserve"> </w:t>
      </w:r>
      <w:r>
        <w:rPr>
          <w:bCs/>
          <w:b/>
        </w:rPr>
        <w:t xml:space="preserve">Mason</w:t>
      </w:r>
      <w:r>
        <w:t xml:space="preserve"> </w:t>
      </w:r>
      <w:r>
        <w:t xml:space="preserve">carries profound cultural and technical weight in</w:t>
      </w:r>
      <w:r>
        <w:t xml:space="preserve"> </w:t>
      </w:r>
      <w:r>
        <w:rPr>
          <w:bCs/>
          <w:b/>
        </w:rPr>
        <w:t xml:space="preserve">Argentina Buenos Aires</w:t>
      </w:r>
      <w:r>
        <w:t xml:space="preserve">. Whether through the preservation of colonial edifices or the adaptation of masonry skills for eco-friendly construction, this craft remains a vital thread in Buenos Aires’ evolving narrative. As Argentina continues to navigate its identity as a modern nation, the legacy of its</w:t>
      </w:r>
      <w:r>
        <w:t xml:space="preserve"> </w:t>
      </w:r>
      <w:r>
        <w:rPr>
          <w:bCs/>
          <w:b/>
        </w:rPr>
        <w:t xml:space="preserve">Mason</w:t>
      </w:r>
      <w:r>
        <w:t xml:space="preserve">s serves as both a reminder and a blueprint for harmonizing tradition with progress.</w:t>
      </w:r>
    </w:p>
    <w:p>
      <w:pPr>
        <w:pStyle w:val="BodyText"/>
      </w:pPr>
      <w:r>
        <w:rPr>
          <w:bCs/>
          <w:b/>
        </w:rPr>
        <w:t xml:space="preserve">Keywords:</w:t>
      </w:r>
      <w:r>
        <w:t xml:space="preserve"> </w:t>
      </w:r>
      <w:r>
        <w:rPr>
          <w:iCs/>
          <w:i/>
        </w:rPr>
        <w:t xml:space="preserve">Mason</w:t>
      </w:r>
      <w:r>
        <w:t xml:space="preserve">,</w:t>
      </w:r>
      <w:r>
        <w:t xml:space="preserve"> </w:t>
      </w:r>
      <w:r>
        <w:rPr>
          <w:iCs/>
          <w:i/>
        </w:rPr>
        <w:t xml:space="preserve">Buenos Aires</w:t>
      </w:r>
      <w:r>
        <w:t xml:space="preserve">,</w:t>
      </w:r>
      <w:r>
        <w:t xml:space="preserve"> </w:t>
      </w:r>
      <w:r>
        <w:rPr>
          <w:iCs/>
          <w:i/>
        </w:rPr>
        <w:t xml:space="preserve">Argentina Buenos Aires</w:t>
      </w:r>
      <w:r>
        <w:t xml:space="preserve">, architectural heritage, traditional craftsmanship, urban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Masonry in Architectural Heritage: A Study of Its Significance in Buenos Aires, Argentina</dc:title>
  <dc:creator/>
  <cp:keywords/>
  <dcterms:created xsi:type="dcterms:W3CDTF">2026-07-21T16:54:35Z</dcterms:created>
  <dcterms:modified xsi:type="dcterms:W3CDTF">2026-07-21T16:54:35Z</dcterms:modified>
</cp:coreProperties>
</file>

<file path=docProps/custom.xml><?xml version="1.0" encoding="utf-8"?>
<Properties xmlns="http://schemas.openxmlformats.org/officeDocument/2006/custom-properties" xmlns:vt="http://schemas.openxmlformats.org/officeDocument/2006/docPropsVTypes"/>
</file>