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c4c3112ccb8b0339d615899fac534a0c87d8a1f"/>
    <w:p>
      <w:pPr>
        <w:pStyle w:val="Heading1"/>
      </w:pPr>
      <w:r>
        <w:t xml:space="preserve">Abstract Academic: The Role of Masonry (Mason) in Architectural Heritage and Urban Development in Brazil Brasília</w:t>
      </w:r>
    </w:p>
    <w:p>
      <w:pPr>
        <w:pStyle w:val="FirstParagraph"/>
      </w:pPr>
      <w:r>
        <w:rPr>
          <w:bCs/>
          <w:b/>
        </w:rPr>
        <w:t xml:space="preserve">Abstract:</w:t>
      </w:r>
    </w:p>
    <w:p>
      <w:pPr>
        <w:pStyle w:val="BodyText"/>
      </w:pPr>
      <w:r>
        <w:t xml:space="preserve">This academic abstract explores the historical, cultural, and contemporary significance of masonry (referred to as "Mason" in this context) within the architectural and urban development landscape of Brazil Brasília. As one of the most iconic cities in modern Brazilian history, Brasília epitomizes a blend of innovation, functionality, and symbolic representation. However, the role of traditional construction techniques such as masonry remains an underexplored yet critical aspect of its built environment. This document examines how masonry has shaped Brasília’s architectural identity, its integration into modernist designs by pioneers like Oscar Niemeyer and Lúcio Costa, and its potential for sustainable urban development in the 21st century.</w:t>
      </w:r>
    </w:p>
    <w:bookmarkStart w:id="20" w:name="X0b0c4f68a761798bc4cfd856a071383ac5752da"/>
    <w:p>
      <w:pPr>
        <w:pStyle w:val="Heading2"/>
      </w:pPr>
      <w:r>
        <w:t xml:space="preserve">Historical Context of Masonry in Brazil Brasília</w:t>
      </w:r>
    </w:p>
    <w:p>
      <w:pPr>
        <w:pStyle w:val="FirstParagraph"/>
      </w:pPr>
      <w:r>
        <w:t xml:space="preserve">The establishment of Brazil’s capital, Brasília, in 1960 marked a pivotal moment in the country’s architectural and urban planning history. Designed to symbolize national progress and modernity, the city was constructed using advanced engineering techniques and materials that diverged from traditional Brazilian construction practices. However, masonry—a time-honored craft rooted in Brazil’s colonial past—has persisted as a subtle yet influential element in Brasília’s architecture. Masonry, or "Mason" work, refers to the art of constructing structures using bricks, stones, and mortar. In Brasília’s context, this technique has been adapted to meet the demands of modernist aesthetics while preserving its cultural resonance.</w:t>
      </w:r>
    </w:p>
    <w:p>
      <w:pPr>
        <w:pStyle w:val="BodyText"/>
      </w:pPr>
      <w:r>
        <w:t xml:space="preserve">During the early stages of Brasília’s development, masonry was primarily used in peripheral areas where cost-effective solutions were prioritized. However, as the city expanded and its architectural profile evolved, masonry became a medium for integrating local materials with futuristic designs. For instance, the use of concrete blocks and reinforced brickwork in residential complexes reflects a hybrid approach that merges traditional craftsmanship with modern engineering principles.</w:t>
      </w:r>
    </w:p>
    <w:bookmarkEnd w:id="20"/>
    <w:bookmarkStart w:id="21" w:name="Xa2f9ec6a62ef9109a124f6073817da429f6310b"/>
    <w:p>
      <w:pPr>
        <w:pStyle w:val="Heading2"/>
      </w:pPr>
      <w:r>
        <w:t xml:space="preserve">Cultural Significance of Masonry in Brasília</w:t>
      </w:r>
    </w:p>
    <w:p>
      <w:pPr>
        <w:pStyle w:val="FirstParagraph"/>
      </w:pPr>
      <w:r>
        <w:t xml:space="preserve">Masonry is not merely a technical process but a cultural practice deeply embedded in Brazil’s history. In Brasília, the craft has been reimagined to align with the city’s identity as a symbol of national ambition. The term "Mason" here extends beyond the literal act of bricklaying; it represents the labor, skill, and heritage of Brazilian workers who contributed to Brasília’s construction. This abstract argues that masonry in Brasília should be recognized as an integral part of its cultural narrative, reflecting both the resilience of local artisans and the adaptability required for urban innovation.</w:t>
      </w:r>
    </w:p>
    <w:p>
      <w:pPr>
        <w:pStyle w:val="BodyText"/>
      </w:pPr>
      <w:r>
        <w:t xml:space="preserve">Furthermore, masonry has played a role in addressing social equity in Brasília. The city’s public housing projects, such as those designed under the Ministry of Housing (Ministério das Cidades), often incorporate masonry techniques to ensure affordability without compromising quality. This approach highlights the socio-economic dimensions of "Mason" work, positioning it as a tool for inclusive urban development.</w:t>
      </w:r>
    </w:p>
    <w:bookmarkEnd w:id="21"/>
    <w:bookmarkStart w:id="22" w:name="Xa98d8a58dbdbd979ad8351168c62eb3afe90848"/>
    <w:p>
      <w:pPr>
        <w:pStyle w:val="Heading2"/>
      </w:pPr>
      <w:r>
        <w:t xml:space="preserve">Modernist Architecture and Masonry in Brasília</w:t>
      </w:r>
    </w:p>
    <w:p>
      <w:pPr>
        <w:pStyle w:val="FirstParagraph"/>
      </w:pPr>
      <w:r>
        <w:t xml:space="preserve">The modernist architects who shaped Brasília—most notably Oscar Niemeyer—prioritized sleek, curvilinear forms and the use of reinforced concrete. Yet masonry has subtly influenced these designs through its tactile qualities and materiality. For example, the use of stone cladding in certain public buildings, such as the National Congress, draws on masonry traditions to evoke a sense of permanence and connection to Brazil’s natural landscapes.</w:t>
      </w:r>
    </w:p>
    <w:p>
      <w:pPr>
        <w:pStyle w:val="BodyText"/>
      </w:pPr>
      <w:r>
        <w:t xml:space="preserve">Moreover, masonry has been employed in Brasília’s infrastructure projects to ensure durability in the city’s arid climate. The selection of locally sourced materials for construction aligns with modernist principles of environmental sensitivity. This dual focus on aesthetics and functionality underscores the relevance of "Mason" practices in sustaining Brasília’s architectural legacy.</w:t>
      </w:r>
    </w:p>
    <w:bookmarkEnd w:id="22"/>
    <w:bookmarkStart w:id="23" w:name="X07f8ad2e114d1c779950a6e1a5477217694c17c"/>
    <w:p>
      <w:pPr>
        <w:pStyle w:val="Heading2"/>
      </w:pPr>
      <w:r>
        <w:t xml:space="preserve">Masonry as a Sustainable Practice in Contemporary Brasília</w:t>
      </w:r>
    </w:p>
    <w:p>
      <w:pPr>
        <w:pStyle w:val="FirstParagraph"/>
      </w:pPr>
      <w:r>
        <w:t xml:space="preserve">As Brazil grapples with climate change and urban sustainability challenges, masonry is increasingly being re-evaluated as an eco-friendly construction method. In Brasília, the use of low-carbon materials such as recycled bricks and natural stone has gained traction among architects and planners. This shift aligns with global trends advocating for sustainable urban development while respecting traditional building techniques.</w:t>
      </w:r>
    </w:p>
    <w:p>
      <w:pPr>
        <w:pStyle w:val="BodyText"/>
      </w:pPr>
      <w:r>
        <w:t xml:space="preserve">Research conducted in Brasília reveals that masonry can reduce energy consumption in buildings by leveraging thermal mass properties. For instance, homes constructed with thick brick walls require less artificial heating or cooling, contributing to a more energy-efficient urban environment. This analysis positions "Mason" as a viable solution for addressing environmental concerns without abandoning modernist ideals.</w:t>
      </w:r>
    </w:p>
    <w:bookmarkEnd w:id="23"/>
    <w:bookmarkStart w:id="24" w:name="challenges-and-future-directions"/>
    <w:p>
      <w:pPr>
        <w:pStyle w:val="Heading2"/>
      </w:pPr>
      <w:r>
        <w:t xml:space="preserve">Challenges and Future Directions</w:t>
      </w:r>
    </w:p>
    <w:p>
      <w:pPr>
        <w:pStyle w:val="FirstParagraph"/>
      </w:pPr>
      <w:r>
        <w:t xml:space="preserve">Despite its potential, the integration of masonry into Brasília’s contemporary architecture faces several challenges. These include the high costs of training skilled labor, the perception of masonry as outdated compared to high-tech materials, and regulatory hurdles in urban planning. To overcome these barriers, this abstract proposes a multi-pronged approach involving government incentives for traditional craftspeople, academic programs focused on masonry preservation, and public-private partnerships to promote sustainable construction practices.</w:t>
      </w:r>
    </w:p>
    <w:p>
      <w:pPr>
        <w:pStyle w:val="BodyText"/>
      </w:pPr>
      <w:r>
        <w:t xml:space="preserve">Furthermore, the role of technology in enhancing masonry techniques cannot be overlooked. Advances in 3D printing and digital modeling offer new possibilities for creating complex masonry structures with reduced material waste. By embracing these innovations, Brasília can honor its architectural heritage while pioneering a future-oriented urban model.</w:t>
      </w:r>
    </w:p>
    <w:bookmarkEnd w:id="24"/>
    <w:bookmarkStart w:id="25" w:name="conclusion"/>
    <w:p>
      <w:pPr>
        <w:pStyle w:val="Heading2"/>
      </w:pPr>
      <w:r>
        <w:t xml:space="preserve">Conclusion</w:t>
      </w:r>
    </w:p>
    <w:p>
      <w:pPr>
        <w:pStyle w:val="FirstParagraph"/>
      </w:pPr>
      <w:r>
        <w:t xml:space="preserve">In conclusion, the study of "Mason" work in Brazil Brasília reveals a rich interplay between tradition and modernity. From its historical roots in colonial architecture to its contemporary applications in sustainable design, masonry remains a cornerstone of Brasília’s identity. This abstract underscores the need for further academic research into masonry practices, their cultural significance, and their potential to shape Brazil’s urban future. By redefining the role of "Mason" within Brasília’s context, policymakers and architects can ensure that the city continues to thrive as a beacon of innovation while preserving its architectural soul.</w:t>
      </w:r>
    </w:p>
    <w:p>
      <w:pPr>
        <w:pStyle w:val="BodyText"/>
      </w:pPr>
      <w:r>
        <w:rPr>
          <w:bCs/>
          <w:b/>
        </w:rPr>
        <w:t xml:space="preserve">Keywords:</w:t>
      </w:r>
      <w:r>
        <w:t xml:space="preserve"> </w:t>
      </w:r>
      <w:r>
        <w:t xml:space="preserve">Masonry (Mason), Brazil Brasília, Architectural Heritage, Sustainable Urban Development, Modernist Architecture.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Masonry in Architectural Heritage and Urban Development in Brazil Brasília</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