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4aa1f7f52e4f68bf8ad6a2217ca8cde8a1c22a"/>
    <w:p>
      <w:pPr>
        <w:pStyle w:val="Heading1"/>
      </w:pPr>
      <w:r>
        <w:t xml:space="preserve">Abstract Academic Document: The Significance of Mason in the Context of France Marseille</w:t>
      </w:r>
    </w:p>
    <w:p>
      <w:pPr>
        <w:pStyle w:val="FirstParagraph"/>
      </w:pPr>
      <w:r>
        <w:rPr>
          <w:bCs/>
          <w:b/>
        </w:rPr>
        <w:t xml:space="preserve">Abstract:</w:t>
      </w:r>
    </w:p>
    <w:p>
      <w:pPr>
        <w:pStyle w:val="BodyText"/>
      </w:pPr>
      <w:r>
        <w:t xml:space="preserve">In the academic discourse surrounding historical and contemporary influences on urban development, the figure of "Mason" emerges as a pivotal subject when examined through the lens of France Marseille. This document explores the multifaceted role of Mason—both as a conceptual framework and an individual—within the socio-cultural, economic, and architectural dynamics of Marseille. By situating Mason within the unique context of France Marseille, this abstract aims to elucidate how historical practices, modern innovations, and cultural identities converge to shape a city defined by its Mediterranean heritage and global connectivity.</w:t>
      </w:r>
    </w:p>
    <w:bookmarkStart w:id="20" w:name="X74ed58605099b9f22df9d509e6fbfcc9106a08e"/>
    <w:p>
      <w:pPr>
        <w:pStyle w:val="Heading2"/>
      </w:pPr>
      <w:r>
        <w:t xml:space="preserve">1. Introduction: The Relevance of Mason in France Marseille</w:t>
      </w:r>
    </w:p>
    <w:p>
      <w:pPr>
        <w:pStyle w:val="FirstParagraph"/>
      </w:pPr>
      <w:r>
        <w:t xml:space="preserve">Marseille, the second-largest city in France and a major Mediterranean port, has long been a crossroads of civilizations. Its history is marked by waves of immigration, trade networks, and architectural transformations that reflect its role as a gateway between Europe and North Africa. The term "Mason," often associated with craftsmanship, construction techniques, or even symbolic systems (such as Freemasonry), holds particular resonance in Marseille due to the city's emphasis on manual labor, artisanal traditions, and socio-political movements tied to collective action. This abstract argues that understanding Mason within the framework of France Marseille requires an interdisciplinary approach, combining historical analysis with sociological and architectural perspectives.</w:t>
      </w:r>
    </w:p>
    <w:bookmarkEnd w:id="20"/>
    <w:bookmarkStart w:id="21" w:name="X65f985e90c3afe0580098461b5d0fecea3d2ebb"/>
    <w:p>
      <w:pPr>
        <w:pStyle w:val="Heading2"/>
      </w:pPr>
      <w:r>
        <w:t xml:space="preserve">2. Historical Context: Mason as a Symbol of Labor and Identity</w:t>
      </w:r>
    </w:p>
    <w:p>
      <w:pPr>
        <w:pStyle w:val="FirstParagraph"/>
      </w:pPr>
      <w:r>
        <w:t xml:space="preserve">Marseille’s industrial history is deeply intertwined with the legacy of masons—skilled laborers who constructed the city’s infrastructure, from its iconic stone buildings to its bustling port facilities. The 19th and early 20th centuries saw Marseille become a hub for Mediterranean trade, which necessitated extensive construction projects. Masons were central to these efforts, their work reflecting both technical expertise and cultural symbolism. In this context, "Mason" transcends the literal definition of a builder; it embodies the collective identity of workers who shaped Marseille’s physical and social landscape.</w:t>
      </w:r>
    </w:p>
    <w:p>
      <w:pPr>
        <w:pStyle w:val="BodyText"/>
      </w:pPr>
      <w:r>
        <w:t xml:space="preserve">Furthermore, the Freemasons’ influence in France during the 18th and 19th centuries cannot be overlooked. While their role in political movements like the French Revolution is well-documented, their impact on Marseille’s intellectual circles remains underexplored. The city’s proximity to both European and North African cultures may have facilitated unique Masonic interpretations that blended Enlightenment ideals with local traditions.</w:t>
      </w:r>
    </w:p>
    <w:bookmarkEnd w:id="21"/>
    <w:bookmarkStart w:id="22" w:name="X57189e18e1c0d7e8bc2a2ca8dcd5aa978a21ee5"/>
    <w:p>
      <w:pPr>
        <w:pStyle w:val="Heading2"/>
      </w:pPr>
      <w:r>
        <w:t xml:space="preserve">3. Architectural and Urban Development: Mason in Marseille’s Built Environment</w:t>
      </w:r>
    </w:p>
    <w:p>
      <w:pPr>
        <w:pStyle w:val="FirstParagraph"/>
      </w:pPr>
      <w:r>
        <w:t xml:space="preserve">Marseille’s architectural heritage is a testament to the enduring legacy of masonry. From the Roman-era structures that predate the city’s founding to the modernist projects of contemporary architects, masons have played a central role in shaping its skyline. The 19th-century expansion of Marseille, including projects like the construction of its harbor walls and railway stations, relied heavily on traditional masonry techniques adapted to new engineering demands.</w:t>
      </w:r>
    </w:p>
    <w:p>
      <w:pPr>
        <w:pStyle w:val="BodyText"/>
      </w:pPr>
      <w:r>
        <w:t xml:space="preserve">Notably, the 20th century saw a shift toward modernist architecture in Marseille, epitomized by Le Corbusier’s Unité d’Habitation (1952). While this structure is celebrated for its use of concrete and functional design, it also reflects an evolution in the role of masons. The transition from handcrafted stonework to industrialized building methods raises questions about the continuity of Masonic principles in urban development. This tension between tradition and modernity remains a key theme in Marseille’s architectural narrative.</w:t>
      </w:r>
    </w:p>
    <w:bookmarkEnd w:id="22"/>
    <w:bookmarkStart w:id="23" w:name="X91cfb067d7697534805f2fb4734463b6e89e73f"/>
    <w:p>
      <w:pPr>
        <w:pStyle w:val="Heading2"/>
      </w:pPr>
      <w:r>
        <w:t xml:space="preserve">4. Cultural and Social Dimensions: Mason as a Metaphor for Collective Action</w:t>
      </w:r>
    </w:p>
    <w:p>
      <w:pPr>
        <w:pStyle w:val="FirstParagraph"/>
      </w:pPr>
      <w:r>
        <w:t xml:space="preserve">Beyond its literal or technical meanings, "Mason" can serve as a metaphor for collective action—a concept deeply embedded in Marseille’s social fabric. The city has been a stronghold of labor movements, from the struggles of dockworkers to the activism of immigrant communities. In this sense, "Mason" symbolizes not just individual craftsmanship but also the power of unity in shaping societal change.</w:t>
      </w:r>
    </w:p>
    <w:p>
      <w:pPr>
        <w:pStyle w:val="BodyText"/>
      </w:pPr>
      <w:r>
        <w:t xml:space="preserve">Moreover, Marseille’s multicultural identity—shaped by its North African diaspora and migrant populations—has fostered a unique cultural mosaic. Masonic symbols or ideologies might have been reinterpreted within these communities, blending with local traditions to create new forms of social organization. This interplay between global influences and local adaptation is a defining feature of Marseille’s sociocultural landscape.</w:t>
      </w:r>
    </w:p>
    <w:bookmarkEnd w:id="23"/>
    <w:bookmarkStart w:id="24" w:name="X6ae3f113072b3a32c7abfc3bdf50037f99d9d8d"/>
    <w:p>
      <w:pPr>
        <w:pStyle w:val="Heading2"/>
      </w:pPr>
      <w:r>
        <w:t xml:space="preserve">5. Economic Impact: Masonry and Trade in France Marseille</w:t>
      </w:r>
    </w:p>
    <w:p>
      <w:pPr>
        <w:pStyle w:val="FirstParagraph"/>
      </w:pPr>
      <w:r>
        <w:t xml:space="preserve">Marseille’s economy has historically been driven by maritime trade, a sector that relies on robust infrastructure. The construction of harbors, warehouses, and transportation networks required the expertise of masons who ensured the durability and functionality of these structures. Even today, Marseille’s port remains one of Europe’s busiest, with ongoing projects that demand skilled labor in masonry and related fields.</w:t>
      </w:r>
    </w:p>
    <w:p>
      <w:pPr>
        <w:pStyle w:val="BodyText"/>
      </w:pPr>
      <w:r>
        <w:t xml:space="preserve">Additionally, the city’s tourism industry benefits from its architectural heritage. Landmarks such as the Basilique Notre-Dame de la Garde and the Vieux-Port are not only tourist attractions but also reminders of Marseille’s historical reliance on masonry. These sites contribute to the local economy through cultural tourism, further cementing Mason’s economic significance in France Marseille.</w:t>
      </w:r>
    </w:p>
    <w:bookmarkEnd w:id="24"/>
    <w:bookmarkStart w:id="25" w:name="X602e9d21293f6d4647543730fcfa3be21c452c5"/>
    <w:p>
      <w:pPr>
        <w:pStyle w:val="Heading2"/>
      </w:pPr>
      <w:r>
        <w:t xml:space="preserve">6. Modern Applications: Mason in Contemporary Marseille</w:t>
      </w:r>
    </w:p>
    <w:p>
      <w:pPr>
        <w:pStyle w:val="FirstParagraph"/>
      </w:pPr>
      <w:r>
        <w:t xml:space="preserve">In recent decades, the role of "Mason" has evolved to encompass sustainable construction practices and urban regeneration. As France grapples with climate change and housing shortages, Marseille has become a testing ground for innovative building techniques that balance modern efficiency with traditional craftsmanship. For example, initiatives to restore historic neighborhoods while incorporating eco-friendly materials reflect a renewed appreciation for masonry’s adaptability.</w:t>
      </w:r>
    </w:p>
    <w:p>
      <w:pPr>
        <w:pStyle w:val="BodyText"/>
      </w:pPr>
      <w:r>
        <w:t xml:space="preserve">Furthermore, the digital age has introduced new dimensions to the Masonic concept. Online platforms and virtual communities now facilitate global collaborations in construction and urban planning, a phenomenon that resonates with Marseille’s historical role as a crossroads of cultures and ideas.</w:t>
      </w:r>
    </w:p>
    <w:bookmarkEnd w:id="25"/>
    <w:bookmarkStart w:id="26" w:name="Xa9cc801324dac2ae8a7aa84a5b90cc2f8125b01"/>
    <w:p>
      <w:pPr>
        <w:pStyle w:val="Heading2"/>
      </w:pPr>
      <w:r>
        <w:t xml:space="preserve">7. Conclusion: Synthesizing Mason in France Marseille</w:t>
      </w:r>
    </w:p>
    <w:p>
      <w:pPr>
        <w:pStyle w:val="FirstParagraph"/>
      </w:pPr>
      <w:r>
        <w:t xml:space="preserve">The academic exploration of "Mason" within the context of France Marseille reveals a complex interplay between history, culture, and innovation. Whether interpreted as a skilled tradesperson, a symbolic figure, or an economic driver, Mason remains central to understanding the city’s development. This abstract underscores the need for further research into how historical practices inform contemporary challenges in urban planning, social cohesion, and cultural preservation. By examining Mason through multiple disciplinary lenses, scholars can contribute to a deeper understanding of Marseille’s unique position in France and the broader Mediterranean world.</w:t>
      </w:r>
    </w:p>
    <w:bookmarkEnd w:id="26"/>
    <w:bookmarkStart w:id="27" w:name="references-hypothetical"/>
    <w:p>
      <w:pPr>
        <w:pStyle w:val="Heading2"/>
      </w:pPr>
      <w:r>
        <w:t xml:space="preserve">8. References (Hypothetical)</w:t>
      </w:r>
    </w:p>
    <w:p>
      <w:pPr>
        <w:numPr>
          <w:ilvl w:val="0"/>
          <w:numId w:val="1001"/>
        </w:numPr>
        <w:pStyle w:val="Compact"/>
      </w:pPr>
      <w:r>
        <w:t xml:space="preserve">Smith, J. (2018). *Masonry and Modernity: A History of Building Techniques in Southern France*. Paris University Press.</w:t>
      </w:r>
    </w:p>
    <w:p>
      <w:pPr>
        <w:numPr>
          <w:ilvl w:val="0"/>
          <w:numId w:val="1001"/>
        </w:numPr>
        <w:pStyle w:val="Compact"/>
      </w:pPr>
      <w:r>
        <w:t xml:space="preserve">Dupont, L. &amp; Leclerc, M. (2020). "Freemasonry in Marseille: Cultural Exchange and Political Influence." *Journal of Mediterranean Studies*, 45(3), 112-135.</w:t>
      </w:r>
    </w:p>
    <w:p>
      <w:pPr>
        <w:numPr>
          <w:ilvl w:val="0"/>
          <w:numId w:val="1001"/>
        </w:numPr>
        <w:pStyle w:val="Compact"/>
      </w:pPr>
      <w:r>
        <w:t xml:space="preserve">Le Corbusier. (1952). *Unité d’Habitation: Architecture for the Modern Age*. Lausanne,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France Marseille</dc:title>
  <dc:creator/>
  <dc:language>en</dc:language>
  <cp:keywords/>
  <dcterms:created xsi:type="dcterms:W3CDTF">2026-07-20T23:04:05Z</dcterms:created>
  <dcterms:modified xsi:type="dcterms:W3CDTF">2026-07-20T23:04:05Z</dcterms:modified>
</cp:coreProperties>
</file>

<file path=docProps/custom.xml><?xml version="1.0" encoding="utf-8"?>
<Properties xmlns="http://schemas.openxmlformats.org/officeDocument/2006/custom-properties" xmlns:vt="http://schemas.openxmlformats.org/officeDocument/2006/docPropsVTypes"/>
</file>