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f2ebe86ec8e9283c20378adcc63b125fc60d410"/>
    <w:p>
      <w:pPr>
        <w:pStyle w:val="Heading1"/>
      </w:pPr>
      <w:r>
        <w:t xml:space="preserve">Abstract Academic Document: The Role and Significance of "Mason" in the Context of France, Paris</w:t>
      </w:r>
    </w:p>
    <w:p>
      <w:pPr>
        <w:pStyle w:val="FirstParagraph"/>
      </w:pPr>
      <w:r>
        <w:rPr>
          <w:bCs/>
          <w:b/>
        </w:rPr>
        <w:t xml:space="preserve">Abstract academic:</w:t>
      </w:r>
      <w:r>
        <w:t xml:space="preserve"> </w:t>
      </w:r>
      <w:r>
        <w:t xml:space="preserve">This document explores the multifaceted concept of "Mason" within the socio-historical, cultural, and philosophical frameworks of France, with a particular focus on Paris. The term "Mason," derived from both the craft of stonework and its symbolic association with Freemasonry, holds profound significance in academic discourse when contextualized within the unique intellectual and political landscape of 18th- to 21st-century France. By examining the historical evolution, philosophical underpinnings, and contemporary relevance of Masonic traditions in Paris, this abstract aims to elucidate how the interplay between "Mason" as a profession, a fraternal order, and an ideological movement has shaped French identity and public life. The analysis is grounded in archival sources, sociological studies, and interdisciplinary research methodologies to provide a comprehensive understanding of the subject.</w:t>
      </w:r>
    </w:p>
    <w:bookmarkStart w:id="20" w:name="Xe9eeab4f6950542236fab380440b8121423098a"/>
    <w:p>
      <w:pPr>
        <w:pStyle w:val="Heading2"/>
      </w:pPr>
      <w:r>
        <w:t xml:space="preserve">Historical Context: Masonry in France Paris</w:t>
      </w:r>
    </w:p>
    <w:p>
      <w:pPr>
        <w:pStyle w:val="FirstParagraph"/>
      </w:pPr>
      <w:r>
        <w:t xml:space="preserve">The term "Mason" traces its origins to the medieval guilds of stonecutters and builders who constructed cathedrals, castles, and civic structures across Europe. In France Paris, this craft was integral to the city's architectural legacy, from the Notre-Dame Cathedral to the Louvre Palace. However, by the 17th century, "Mason" had also acquired a symbolic dimension through Freemasonry—a fraternal organization that emerged in England and spread to France in the early 18th century. Paris became a crucible for Masonic thought, with lodges such as those associated with the Hôtel de Soubise and the Académie des Inscriptions et Belles-Lettres serving as hubs of Enlightenment philosophy.</w:t>
      </w:r>
    </w:p>
    <w:p>
      <w:pPr>
        <w:pStyle w:val="BodyText"/>
      </w:pPr>
      <w:r>
        <w:t xml:space="preserve">French Freemasonry during this period was deeply entwined with intellectual movements advocating reason, liberty, and secularism. Figures like Voltaire, Diderot, and Rousseau were either members or sympathizers of Masonic lodges in Paris. The principles of equality and fraternity espoused by these lodges resonated with the ideals of the French Revolution (1789–1799), which erupted in the very heart of Paris. This historical interplay between "Mason" as a literal craft and a metaphor for progressive ideals underscores its dual significance in France.</w:t>
      </w:r>
    </w:p>
    <w:bookmarkEnd w:id="20"/>
    <w:bookmarkStart w:id="21" w:name="philosophical-and-cultural-dimensions"/>
    <w:p>
      <w:pPr>
        <w:pStyle w:val="Heading2"/>
      </w:pPr>
      <w:r>
        <w:t xml:space="preserve">Philosophical and Cultural Dimensions</w:t>
      </w:r>
    </w:p>
    <w:p>
      <w:pPr>
        <w:pStyle w:val="FirstParagraph"/>
      </w:pPr>
      <w:r>
        <w:t xml:space="preserve">The academic study of "Mason" in France Paris necessitates an exploration of its philosophical roots. Freemasonry, with its emphasis on moral instruction, speculative geometry, and esoteric symbolism, offered a framework for Enlightenment thinkers to challenge religious dogma and hierarchical structures. In Parisian salons and lodges, the concept of "Mason" evolved beyond manual labor to signify a seeker of truth engaged in intellectual and spiritual self-improvement.</w:t>
      </w:r>
    </w:p>
    <w:p>
      <w:pPr>
        <w:pStyle w:val="BodyText"/>
      </w:pPr>
      <w:r>
        <w:t xml:space="preserve">The cultural influence of Freemasonry in France Paris extended into literature, art, and political thought. For instance, the Masonic rite known as the "Rite de France" became a dominant structure within French Freemasonry by the 19th century. This rite's rituals and symbolism were deeply rooted in French history and mythology, reflecting a distinct national identity. Parisian artists such as Delacroix and writers like Hugo incorporated Masonic themes into their works, further embedding the idea of "Mason" into the cultural fabric of France.</w:t>
      </w:r>
    </w:p>
    <w:bookmarkEnd w:id="21"/>
    <w:bookmarkStart w:id="22" w:name="X0bd2350eb719cb692036372d247a37fde538817"/>
    <w:p>
      <w:pPr>
        <w:pStyle w:val="Heading2"/>
      </w:pPr>
      <w:r>
        <w:t xml:space="preserve">Contemporary Relevance: Masonry in Modern France Paris</w:t>
      </w:r>
    </w:p>
    <w:p>
      <w:pPr>
        <w:pStyle w:val="FirstParagraph"/>
      </w:pPr>
      <w:r>
        <w:t xml:space="preserve">In contemporary France, particularly in Paris, the legacy of "Mason" persists as a subject of academic inquiry and public debate. While Freemasonry has declined in popularity due to secularization and shifting societal values, its historical impact remains evident. Scholars examining "Mason" today often focus on its role in shaping modern democratic institutions, its influence on French republican ideals, and its intersection with contemporary issues like gender equality and religious pluralism.</w:t>
      </w:r>
    </w:p>
    <w:p>
      <w:pPr>
        <w:pStyle w:val="BodyText"/>
      </w:pPr>
      <w:r>
        <w:t xml:space="preserve">Paris continues to be a center for Masonic research, with universities such as the Sorbonne and École Normale Supérieure offering courses on the history of Freemasonry. Academic conferences in Paris regularly address topics ranging from "Mason" in pre-revolutionary France to its post-World War II resurgence. These studies highlight how "Mason" is not merely a relic of the past but a dynamic concept that informs ongoing discussions about identity, governance, and cultural heritage in France.</w:t>
      </w:r>
    </w:p>
    <w:bookmarkEnd w:id="22"/>
    <w:bookmarkStart w:id="23" w:name="sociopolitical-implications"/>
    <w:p>
      <w:pPr>
        <w:pStyle w:val="Heading2"/>
      </w:pPr>
      <w:r>
        <w:t xml:space="preserve">Sociopolitical Implications</w:t>
      </w:r>
    </w:p>
    <w:p>
      <w:pPr>
        <w:pStyle w:val="FirstParagraph"/>
      </w:pPr>
      <w:r>
        <w:t xml:space="preserve">The academic analysis of "Mason" in France Paris must also address its sociopolitical dimensions. Historically, Freemasonry was both celebrated and criticized for its perceived subversion of traditional power structures. During the 19th century, some French monarchists and Catholics viewed Masonic lodges as threats to national unity, while republicans championed their role in promoting civic virtue.</w:t>
      </w:r>
    </w:p>
    <w:p>
      <w:pPr>
        <w:pStyle w:val="BodyText"/>
      </w:pPr>
      <w:r>
        <w:t xml:space="preserve">In modern times, the term "Mason" occasionally resurfaces in political discourse, often invoked by critics of elitism or secretive organizations. However, academic scholars argue that reducing Freemasonry to conspiracy theories undermines its complex contributions to French history and thought. This tension underscores the need for rigorous academic engagement with "Mason," particularly in a city like Paris, where historical memory and contemporary politics are deeply intertwined.</w:t>
      </w:r>
    </w:p>
    <w:bookmarkEnd w:id="23"/>
    <w:bookmarkStart w:id="24" w:name="conclusion"/>
    <w:p>
      <w:pPr>
        <w:pStyle w:val="Heading2"/>
      </w:pPr>
      <w:r>
        <w:t xml:space="preserve">Conclusion</w:t>
      </w:r>
    </w:p>
    <w:p>
      <w:pPr>
        <w:pStyle w:val="FirstParagraph"/>
      </w:pPr>
      <w:r>
        <w:t xml:space="preserve">In summary, the concept of "Mason" occupies a unique space in the academic narrative of France Paris. Whether as a craftsperson, a member of Freemasonry, or a metaphor for intellectual progress, "Mason" embodies the interplay between tradition and transformation that defines French history. For scholars and students in Paris, studying "Mason" offers invaluable insights into the nation's cultural evolution and its enduring quest for enlightenment. As this abstract illustrates, the intersection of academic inquiry, historical analysis, and local context makes "Mason" a compelling subject for research in France Paris.</w:t>
      </w:r>
    </w:p>
    <w:p>
      <w:pPr>
        <w:pStyle w:val="BodyText"/>
      </w:pPr>
      <w:r>
        <w:rPr>
          <w:bCs/>
          <w:b/>
        </w:rPr>
        <w:t xml:space="preserve">Keywords:</w:t>
      </w:r>
      <w:r>
        <w:t xml:space="preserve"> </w:t>
      </w:r>
      <w:r>
        <w:t xml:space="preserve">Abstract academic, Mason, France Paris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France Paris</dc:title>
  <dc:creator/>
  <dc:language>en</dc:language>
  <cp:keywords/>
  <dcterms:created xsi:type="dcterms:W3CDTF">2026-07-22T10:04:29Z</dcterms:created>
  <dcterms:modified xsi:type="dcterms:W3CDTF">2026-07-22T10:04:29Z</dcterms:modified>
</cp:coreProperties>
</file>

<file path=docProps/custom.xml><?xml version="1.0" encoding="utf-8"?>
<Properties xmlns="http://schemas.openxmlformats.org/officeDocument/2006/custom-properties" xmlns:vt="http://schemas.openxmlformats.org/officeDocument/2006/docPropsVTypes"/>
</file>