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Abstract</w:t>
      </w:r>
      <w:r>
        <w:t xml:space="preserve"> </w:t>
      </w:r>
      <w:r>
        <w:t xml:space="preserve">Academic</w:t>
      </w:r>
      <w:r>
        <w:t xml:space="preserve"> </w:t>
      </w:r>
      <w:r>
        <w:t xml:space="preserve">Exploration</w:t>
      </w:r>
      <w:r>
        <w:t xml:space="preserve"> </w:t>
      </w:r>
      <w:r>
        <w:t xml:space="preserve">of</w:t>
      </w:r>
      <w:r>
        <w:t xml:space="preserve"> </w:t>
      </w:r>
      <w:r>
        <w:t xml:space="preserve">Masonry</w:t>
      </w:r>
      <w:r>
        <w:t xml:space="preserve"> </w:t>
      </w:r>
      <w:r>
        <w:t xml:space="preserve">Practices</w:t>
      </w:r>
      <w:r>
        <w:t xml:space="preserve"> </w:t>
      </w:r>
      <w:r>
        <w:t xml:space="preserve">in</w:t>
      </w:r>
      <w:r>
        <w:t xml:space="preserve"> </w:t>
      </w:r>
      <w:r>
        <w:t xml:space="preserve">India's</w:t>
      </w:r>
      <w:r>
        <w:t xml:space="preserve"> </w:t>
      </w:r>
      <w:r>
        <w:t xml:space="preserve">Bangalore</w:t>
      </w:r>
    </w:p>
    <w:p>
      <w:pPr>
        <w:pStyle w:val="FirstParagraph"/>
      </w:pPr>
      <w:r>
        <w:t xml:space="preserve">```html</w:t>
      </w:r>
    </w:p>
    <w:bookmarkStart w:id="28" w:name="Xb015186fb1bc300f81257e20c2c298047a29a4f"/>
    <w:p>
      <w:pPr>
        <w:pStyle w:val="Heading1"/>
      </w:pPr>
      <w:r>
        <w:t xml:space="preserve">An Abstract Academic Exploration of Masonry Practices in India's Bangalore: A Contemporary Analysis</w:t>
      </w:r>
    </w:p>
    <w:bookmarkStart w:id="20" w:name="abstract"/>
    <w:p>
      <w:pPr>
        <w:pStyle w:val="Heading2"/>
      </w:pPr>
      <w:r>
        <w:t xml:space="preserve">Abstract</w:t>
      </w:r>
    </w:p>
    <w:p>
      <w:pPr>
        <w:pStyle w:val="FirstParagraph"/>
      </w:pPr>
      <w:r>
        <w:t xml:space="preserve">In the context of rapid urbanization and evolving construction technologies, the role of the mason as both a traditional artisan and a modern professional remains pivotal, particularly in dynamic cities like India’s Bangalore. This abstract academic document examines the historical, cultural, and contemporary significance of masonry practices in Bangalore, emphasizing its relevance to architectural heritage preservation, sustainable development strategies, and vocational training systems. The analysis underscores how the profession of Mason has adapted to meet the demands of India’s fastest-growing metropolitan area while balancing innovation with tradition. Through case studies and policy reviews from academic institutions in Bangalore, this document highlights the challenges and opportunities facing masons today, including technological integration, environmental sustainability, and skill development frameworks. It concludes with recommendations for fostering collaboration between academia, industry stakeholders, and policymakers to ensure the profession of Mason remains integral to India’s architectural identity in the 21st century.</w:t>
      </w:r>
    </w:p>
    <w:bookmarkEnd w:id="20"/>
    <w:bookmarkStart w:id="21" w:name="introduction"/>
    <w:p>
      <w:pPr>
        <w:pStyle w:val="Heading2"/>
      </w:pPr>
      <w:r>
        <w:t xml:space="preserve">Introduction</w:t>
      </w:r>
    </w:p>
    <w:p>
      <w:pPr>
        <w:pStyle w:val="FirstParagraph"/>
      </w:pPr>
      <w:r>
        <w:t xml:space="preserve">Bangalore, often referred to as the "Silicon Valley of India," is a city where ancient traditions intersect with futuristic aspirations. Amid this transformation, the role of masonry—the craft of constructing buildings through brickwork, stone laying, and plastering—has evolved significantly. Historically associated with vernacular architecture in South India, masonry today represents a critical component of urban infrastructure development in Bangalore. This academic abstract explores how the profession of Mason has adapted to modern construction demands while preserving cultural heritage. It contextualizes the challenges faced by masons in a city grappling with rapid real estate growth, environmental sustainability concerns, and technological advancements.</w:t>
      </w:r>
    </w:p>
    <w:bookmarkEnd w:id="21"/>
    <w:bookmarkStart w:id="22" w:name="Xb50494658efde98a5d8743a2aa86ed8677619ef"/>
    <w:p>
      <w:pPr>
        <w:pStyle w:val="Heading2"/>
      </w:pPr>
      <w:r>
        <w:t xml:space="preserve">Historical Context of Masonry in Bangalore</w:t>
      </w:r>
    </w:p>
    <w:p>
      <w:pPr>
        <w:pStyle w:val="FirstParagraph"/>
      </w:pPr>
      <w:r>
        <w:t xml:space="preserve">The roots of masonry in Bangalore trace back to its colonial past, where British architects employed traditional Indian techniques alongside European styles. Structures like the Cubbon Park buildings and the Victoria Memorial exemplify this synthesis. Over time, indigenous materials such as laterite stone and clay bricks became staples in local construction practices. However, with industrialization, masons began incorporating cement and reinforced concrete into their work, altering both methods and aesthetics.</w:t>
      </w:r>
    </w:p>
    <w:p>
      <w:pPr>
        <w:pStyle w:val="BodyText"/>
      </w:pPr>
      <w:r>
        <w:t xml:space="preserve">Academic studies from institutions like the Indian Institute of Science (IISc) in Bangalore have documented how traditional masonry techniques, such as Jali work (perforated stone screens), were adapted to suit modern climatic conditions. These practices not only enhanced thermal regulation but also reduced reliance on artificial cooling systems, aligning with contemporary sustainable design principles.</w:t>
      </w:r>
    </w:p>
    <w:bookmarkEnd w:id="22"/>
    <w:bookmarkStart w:id="23" w:name="Xd8943980ca370ea099438e39dd544efa4a0b84b"/>
    <w:p>
      <w:pPr>
        <w:pStyle w:val="Heading2"/>
      </w:pPr>
      <w:r>
        <w:t xml:space="preserve">Contemporary Masonry Practices in Bangalore</w:t>
      </w:r>
    </w:p>
    <w:p>
      <w:pPr>
        <w:pStyle w:val="FirstParagraph"/>
      </w:pPr>
      <w:r>
        <w:t xml:space="preserve">Today, the profession of Mason in Bangalore is shaped by a dual focus: preserving heritage and embracing innovation. Modern construction projects increasingly prioritize eco-friendly materials like fly ash bricks and recycled concrete aggregates. Academic research from the National Institute of Construction Management and Research (NICMAR) highlights how masons are trained to use these materials effectively while maintaining structural integrity.</w:t>
      </w:r>
    </w:p>
    <w:p>
      <w:pPr>
        <w:pStyle w:val="BodyText"/>
      </w:pPr>
      <w:r>
        <w:t xml:space="preserve">Technological integration is another key trend. The use of 3D modeling software, drones for site surveying, and automated bricklaying machines has transformed traditional workflows. Yet, the human expertise of a skilled Mason remains irreplaceable in tasks requiring precision, such as intricate stonework or restoration projects.</w:t>
      </w:r>
    </w:p>
    <w:p>
      <w:pPr>
        <w:pStyle w:val="BodyText"/>
      </w:pPr>
      <w:r>
        <w:t xml:space="preserve">Bangalore’s academic institutions have also emphasized the role of masons in disaster-resilient construction. For instance, research from the Jawaharlal Nehru National Urban Renewal Mission (JNNURM) underscores how locally sourced laterite stone can withstand seismic activity, a critical factor in a city prone to earthquakes.</w:t>
      </w:r>
    </w:p>
    <w:bookmarkEnd w:id="23"/>
    <w:bookmarkStart w:id="24" w:name="challenges-faced-by-masons-in-bangalore"/>
    <w:p>
      <w:pPr>
        <w:pStyle w:val="Heading2"/>
      </w:pPr>
      <w:r>
        <w:t xml:space="preserve">Challenges Faced by Masons in Bangalore</w:t>
      </w:r>
    </w:p>
    <w:p>
      <w:pPr>
        <w:pStyle w:val="FirstParagraph"/>
      </w:pPr>
      <w:r>
        <w:t xml:space="preserve">Despite their importance, masons in Bangalore face significant challenges. Rapid urbanization has led to a surge in demand for housing and commercial spaces, often at the expense of quality craftsmanship. The informal nature of many masonry jobs contributes to poor working conditions and limited access to social benefits.</w:t>
      </w:r>
    </w:p>
    <w:p>
      <w:pPr>
        <w:pStyle w:val="BodyText"/>
      </w:pPr>
      <w:r>
        <w:t xml:space="preserve">Academic analyses from the University Visvesvaraya College of Engineering (UVCE) note that unregulated construction practices have led to issues such as structural failures and environmental degradation. Furthermore, the lack of standardized training programs for masons has resulted in inconsistent skill levels across the workforce.</w:t>
      </w:r>
    </w:p>
    <w:bookmarkEnd w:id="24"/>
    <w:bookmarkStart w:id="25" w:name="opportunities-for-advancement"/>
    <w:p>
      <w:pPr>
        <w:pStyle w:val="Heading2"/>
      </w:pPr>
      <w:r>
        <w:t xml:space="preserve">Opportunities for Advancement</w:t>
      </w:r>
    </w:p>
    <w:p>
      <w:pPr>
        <w:pStyle w:val="FirstParagraph"/>
      </w:pPr>
      <w:r>
        <w:t xml:space="preserve">India’s government, through initiatives like the Skill Development Mission, is addressing these gaps by promoting vocational training tailored to Bangalore’s construction sector. Partnerships between academic institutions and industry leaders have led to certifications in green building techniques and advanced masonry methods.</w:t>
      </w:r>
    </w:p>
    <w:p>
      <w:pPr>
        <w:pStyle w:val="BodyText"/>
      </w:pPr>
      <w:r>
        <w:t xml:space="preserve">Bangalore’s startup ecosystem has also introduced tech-driven solutions for masons. Apps like "Mason Connect" provide real-time job listings, safety guidelines, and access to online courses. Such innovations align with the city’s vision of becoming a hub for smart cities and sustainable living.</w:t>
      </w:r>
    </w:p>
    <w:bookmarkEnd w:id="25"/>
    <w:bookmarkStart w:id="26" w:name="case-studies-masonry-in-practice"/>
    <w:p>
      <w:pPr>
        <w:pStyle w:val="Heading2"/>
      </w:pPr>
      <w:r>
        <w:t xml:space="preserve">Case Studies: Masonry in Practice</w:t>
      </w:r>
    </w:p>
    <w:p>
      <w:pPr>
        <w:pStyle w:val="FirstParagraph"/>
      </w:pPr>
      <w:r>
        <w:t xml:space="preserve">One notable example is the restoration of the Meenakshi Amman Temple replica in Bangalore, which required masons to replicate ancient stone-carving techniques. Academic researchers from Christ University documented this process, highlighting how traditional methods could be preserved through modern documentation tools like photogrammetry.</w:t>
      </w:r>
    </w:p>
    <w:p>
      <w:pPr>
        <w:pStyle w:val="BodyText"/>
      </w:pPr>
      <w:r>
        <w:t xml:space="preserve">Another case involves the construction of eco-friendly housing complexes in Whitefield and Marathahalli. These projects employed masons trained in energy-efficient design principles, such as optimizing natural light and ventilation through strategic brickwork patterns.</w:t>
      </w:r>
    </w:p>
    <w:bookmarkEnd w:id="26"/>
    <w:bookmarkStart w:id="27" w:name="conclusion"/>
    <w:p>
      <w:pPr>
        <w:pStyle w:val="Heading2"/>
      </w:pPr>
      <w:r>
        <w:t xml:space="preserve">Conclusion</w:t>
      </w:r>
    </w:p>
    <w:p>
      <w:pPr>
        <w:pStyle w:val="FirstParagraph"/>
      </w:pPr>
      <w:r>
        <w:t xml:space="preserve">The profession of Mason in India’s Bangalore continues to evolve, reflecting the city’s unique blend of history and modernity. Academic research underscores the need for a balanced approach that respects traditional craftsmanship while integrating sustainable practices and technological advancements. By fostering collaboration between vocational training programs, academic institutions, and industry stakeholders, Bangalore can ensure that masons remain at the forefront of its architectural innovation. This abstract academic document serves as a call to action for policymakers and educators to invest in the future of masonry—a profession that is as vital today as it was centuries ago.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Abstract Academic Exploration of Masonry Practices in India's Bangalore</dc:title>
  <dc:creator/>
  <dc:language>en</dc:language>
  <cp:keywords/>
  <dcterms:created xsi:type="dcterms:W3CDTF">2026-07-20T20:28:17Z</dcterms:created>
  <dcterms:modified xsi:type="dcterms:W3CDTF">2026-07-20T20:28:17Z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