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807231769087d1e6acc96007951c427a9ad1bb"/>
    <w:p>
      <w:pPr>
        <w:pStyle w:val="Heading1"/>
      </w:pPr>
      <w:r>
        <w:t xml:space="preserve">Abstract: The Role of Masons in Urban Development and Socio-Economic Fabric of Mumbai, India</w:t>
      </w:r>
    </w:p>
    <w:p>
      <w:pPr>
        <w:pStyle w:val="FirstParagraph"/>
      </w:pPr>
      <w:r>
        <w:rPr>
          <w:bCs/>
          <w:b/>
        </w:rPr>
        <w:t xml:space="preserve">Context:</w:t>
      </w:r>
      <w:r>
        <w:t xml:space="preserve"> </w:t>
      </w:r>
      <w:r>
        <w:t xml:space="preserve">In the rapidly urbanizing landscape of India, particularly within the bustling metropolis of Mumbai, the role of skilled laborers such as masons has become a critical component in shaping infrastructure and socio-economic dynamics. This academic abstract explores the multifaceted significance of "Mason" (both as a profession and a material) within Mumbai’s context, emphasizing its relevance to urban development, construction practices, and cultural heritage. The study is framed within the broader discourse of sustainable urban planning, labor rights, and technological integration in India’s largest city.</w:t>
      </w:r>
    </w:p>
    <w:bookmarkStart w:id="20" w:name="X8e21fd50bae477b9149f518d7d97cc01143defe"/>
    <w:p>
      <w:pPr>
        <w:pStyle w:val="Heading2"/>
      </w:pPr>
      <w:r>
        <w:t xml:space="preserve">Introduction: Masons as Pillars of Mumbai’s Construction Industry</w:t>
      </w:r>
    </w:p>
    <w:p>
      <w:pPr>
        <w:pStyle w:val="FirstParagraph"/>
      </w:pPr>
      <w:r>
        <w:t xml:space="preserve">Mumbai, a megacity with over 20 million inhabitants and a burgeoning real estate market, relies heavily on the expertise of masons for its architectural evolution. The term "Mason" here refers not only to skilled laborers who lay bricks, stones, or concrete but also to the traditional craft that has been integral to India’s construction practices since ancient times. In Mumbai’s context, this profession is deeply intertwined with the city’s historical architecture (e.g., colonial-era buildings) and modern skyscrapers. The abstract aims to dissect how masons contribute to Mumbai’s built environment while navigating challenges such as urbanization, labor regulations, and environmental sustainability.</w:t>
      </w:r>
    </w:p>
    <w:bookmarkEnd w:id="20"/>
    <w:bookmarkStart w:id="21" w:name="Xede55f49ad7118b15b49af8e64ed2fda8adb8c3"/>
    <w:p>
      <w:pPr>
        <w:pStyle w:val="Heading2"/>
      </w:pPr>
      <w:r>
        <w:t xml:space="preserve">Historical and Cultural Relevance of Masonry in Mumbai</w:t>
      </w:r>
    </w:p>
    <w:p>
      <w:pPr>
        <w:pStyle w:val="FirstParagraph"/>
      </w:pPr>
      <w:r>
        <w:t xml:space="preserve">The history of masonry in Mumbai dates back to the 18th century when British colonial rule introduced new construction techniques. However, indigenous masons played a pivotal role in preserving India’s architectural legacy, blending traditional craftsmanship with European methods. Today, Mumbai’s skyline reflects this duality: from Gothic Revival churches to glass-and-steel skyscrapers. The "Mason" as a profession has evolved, adapting to modern demands while retaining its cultural significance. This study highlights how masons in Mumbai are custodians of both heritage and innovation, contributing to the city’s identity as a melting pot of old and new.</w:t>
      </w:r>
    </w:p>
    <w:bookmarkEnd w:id="21"/>
    <w:bookmarkStart w:id="22" w:name="X5797b02d34207b1684c8519ca970dac6e2f7b83"/>
    <w:p>
      <w:pPr>
        <w:pStyle w:val="Heading2"/>
      </w:pPr>
      <w:r>
        <w:t xml:space="preserve">Economic and Social Impact: Masons in Mumbai’s Labor Market</w:t>
      </w:r>
    </w:p>
    <w:p>
      <w:pPr>
        <w:pStyle w:val="FirstParagraph"/>
      </w:pPr>
      <w:r>
        <w:t xml:space="preserve">In India, the construction sector accounts for nearly 9% of GDP, with Mumbai being a hotspot for employment opportunities. According to the National Sample Survey Office (NSSO), masonry is one of the most prevalent occupations in urban areas like Mumbai. The abstract examines how masons contribute to Mumbai’s economy by providing livelihoods to millions and facilitating infrastructure projects such as roads, housing complexes, and commercial buildings. However, it also underscores systemic challenges: low wages, lack of formal training programs in Mumbai’s informal labor market, and exposure to occupational hazards.</w:t>
      </w:r>
    </w:p>
    <w:bookmarkEnd w:id="22"/>
    <w:bookmarkStart w:id="23" w:name="Xefac679a98d289f8ed34ca72904a5c87e58963c"/>
    <w:p>
      <w:pPr>
        <w:pStyle w:val="Heading2"/>
      </w:pPr>
      <w:r>
        <w:t xml:space="preserve">Methodology: Analyzing Masonry Practices in Mumbai</w:t>
      </w:r>
    </w:p>
    <w:p>
      <w:pPr>
        <w:pStyle w:val="FirstParagraph"/>
      </w:pPr>
      <w:r>
        <w:t xml:space="preserve">This academic abstract draws on qualitative and quantitative data collected through fieldwork conducted across Mumbai’s construction sites. Surveys, interviews with masons, and analysis of government labor reports (e.g., from the Maharashtra State Government) were employed to evaluate current practices. The study also compares traditional masonry techniques with modern alternatives like prefabricated concrete blocks and automated brick-laying machines. A key focus is placed on Mumbai’s unique socio-economic context, including its high population density and land scarcity, which influence construction methodologies.</w:t>
      </w:r>
    </w:p>
    <w:bookmarkEnd w:id="23"/>
    <w:bookmarkStart w:id="24" w:name="Xd14ab019eb30ee678cdf13a1b114af3a82503f9"/>
    <w:p>
      <w:pPr>
        <w:pStyle w:val="Heading2"/>
      </w:pPr>
      <w:r>
        <w:t xml:space="preserve">Findings: Challenges and Opportunities for Masons in Mumbai</w:t>
      </w:r>
    </w:p>
    <w:p>
      <w:pPr>
        <w:pStyle w:val="FirstParagraph"/>
      </w:pPr>
      <w:r>
        <w:t xml:space="preserve">The research reveals that while masons remain indispensable to Mumbai’s construction industry, they face significant challenges. These include:</w:t>
      </w:r>
    </w:p>
    <w:p>
      <w:pPr>
        <w:numPr>
          <w:ilvl w:val="0"/>
          <w:numId w:val="1001"/>
        </w:numPr>
        <w:pStyle w:val="Compact"/>
      </w:pPr>
      <w:r>
        <w:rPr>
          <w:bCs/>
          <w:b/>
        </w:rPr>
        <w:t xml:space="preserve">Labor Rights:</w:t>
      </w:r>
      <w:r>
        <w:t xml:space="preserve"> </w:t>
      </w:r>
      <w:r>
        <w:t xml:space="preserve">Many masons work under informal contracts, leaving them vulnerable to exploitation and lack of social security benefits.</w:t>
      </w:r>
    </w:p>
    <w:p>
      <w:pPr>
        <w:numPr>
          <w:ilvl w:val="0"/>
          <w:numId w:val="1001"/>
        </w:numPr>
        <w:pStyle w:val="Compact"/>
      </w:pPr>
      <w:r>
        <w:rPr>
          <w:bCs/>
          <w:b/>
        </w:rPr>
        <w:t xml:space="preserve">Technological Displacement:</w:t>
      </w:r>
      <w:r>
        <w:t xml:space="preserve"> </w:t>
      </w:r>
      <w:r>
        <w:t xml:space="preserve">The rise of automation threatens to reduce demand for manual laborers, necessitating skill upgrades in Mumbai’s workforce.</w:t>
      </w:r>
    </w:p>
    <w:p>
      <w:pPr>
        <w:numPr>
          <w:ilvl w:val="0"/>
          <w:numId w:val="1001"/>
        </w:numPr>
        <w:pStyle w:val="Compact"/>
      </w:pPr>
      <w:r>
        <w:rPr>
          <w:bCs/>
          <w:b/>
        </w:rPr>
        <w:t xml:space="preserve">Sustainability Pressures:</w:t>
      </w:r>
      <w:r>
        <w:t xml:space="preserve"> </w:t>
      </w:r>
      <w:r>
        <w:t xml:space="preserve">Mumbai’s climate and environmental policies are pushing for eco-friendly materials, which may alter traditional masonry practices.</w:t>
      </w:r>
    </w:p>
    <w:p>
      <w:pPr>
        <w:pStyle w:val="FirstParagraph"/>
      </w:pPr>
      <w:r>
        <w:t xml:space="preserve">Conversely, the study identifies opportunities such as government-led skill development programs (e.g., those under India’s Skill India Mission) and the potential for masons to specialize in niche areas like sustainable construction or heritage restoration.</w:t>
      </w:r>
    </w:p>
    <w:bookmarkEnd w:id="24"/>
    <w:bookmarkStart w:id="25" w:name="X83e884bc3b81c6d4dc9e4ea7f58cd5a4f61b36f"/>
    <w:p>
      <w:pPr>
        <w:pStyle w:val="Heading2"/>
      </w:pPr>
      <w:r>
        <w:t xml:space="preserve">Policy Implications: Bridging Gaps for Masons in Mumbai</w:t>
      </w:r>
    </w:p>
    <w:p>
      <w:pPr>
        <w:pStyle w:val="FirstParagraph"/>
      </w:pPr>
      <w:r>
        <w:t xml:space="preserve">The abstract emphasizes the need for targeted policies to support masons in Mumbai. Recommendations include:</w:t>
      </w:r>
    </w:p>
    <w:p>
      <w:pPr>
        <w:numPr>
          <w:ilvl w:val="0"/>
          <w:numId w:val="1002"/>
        </w:numPr>
        <w:pStyle w:val="Compact"/>
      </w:pPr>
      <w:r>
        <w:rPr>
          <w:bCs/>
          <w:b/>
        </w:rPr>
        <w:t xml:space="preserve">Formalization of Labor:</w:t>
      </w:r>
      <w:r>
        <w:t xml:space="preserve"> </w:t>
      </w:r>
      <w:r>
        <w:t xml:space="preserve">Encouraging registration of masons with municipal authorities to ensure access to benefits like health insurance and pensions.</w:t>
      </w:r>
    </w:p>
    <w:p>
      <w:pPr>
        <w:numPr>
          <w:ilvl w:val="0"/>
          <w:numId w:val="1002"/>
        </w:numPr>
        <w:pStyle w:val="Compact"/>
      </w:pPr>
      <w:r>
        <w:rPr>
          <w:bCs/>
          <w:b/>
        </w:rPr>
        <w:t xml:space="preserve">Educational Integration:</w:t>
      </w:r>
      <w:r>
        <w:t xml:space="preserve"> </w:t>
      </w:r>
      <w:r>
        <w:t xml:space="preserve">Incorporating masonry training into India’s education system, particularly in Mumbai’s vocational institutes.</w:t>
      </w:r>
    </w:p>
    <w:p>
      <w:pPr>
        <w:numPr>
          <w:ilvl w:val="0"/>
          <w:numId w:val="1002"/>
        </w:numPr>
        <w:pStyle w:val="Compact"/>
      </w:pPr>
      <w:r>
        <w:rPr>
          <w:bCs/>
          <w:b/>
        </w:rPr>
        <w:t xml:space="preserve">Tech-Enabled Training:</w:t>
      </w:r>
      <w:r>
        <w:t xml:space="preserve"> </w:t>
      </w:r>
      <w:r>
        <w:t xml:space="preserve">Using digital platforms (e.g., mobile apps) to teach modern construction techniques while preserving traditional skills.</w:t>
      </w:r>
    </w:p>
    <w:p>
      <w:pPr>
        <w:pStyle w:val="FirstParagraph"/>
      </w:pPr>
      <w:r>
        <w:t xml:space="preserve">These measures could enhance the socio-economic status of masons and align their roles with Mumbai’s vision of becoming a smart, sustainable city.</w:t>
      </w:r>
    </w:p>
    <w:bookmarkEnd w:id="25"/>
    <w:bookmarkStart w:id="26" w:name="X57bebe9ed8644965ed8aa3c1a84ec1885a5501e"/>
    <w:p>
      <w:pPr>
        <w:pStyle w:val="Heading2"/>
      </w:pPr>
      <w:r>
        <w:t xml:space="preserve">Conclusion: The Enduring Legacy of Masons in Mumbai</w:t>
      </w:r>
    </w:p>
    <w:p>
      <w:pPr>
        <w:pStyle w:val="FirstParagraph"/>
      </w:pPr>
      <w:r>
        <w:t xml:space="preserve">In conclusion, the "Mason" is not merely a tradesperson but a vital thread in Mumbai’s socio-economic tapestry. As India’s financial capital continues to grow, the contributions of masons must be recognized and supported through policy, education, and innovation. This abstract underscores the urgency of integrating traditional craftsmanship with modernity to ensure that masons remain central to Mumbai’s development story. By doing so, India can harness both cultural heritage and technological progress to build a resilient urban future.</w:t>
      </w:r>
    </w:p>
    <w:p>
      <w:pPr>
        <w:pStyle w:val="BodyText"/>
      </w:pPr>
      <w:r>
        <w:rPr>
          <w:bCs/>
          <w:b/>
        </w:rPr>
        <w:t xml:space="preserve">Keywords:</w:t>
      </w:r>
      <w:r>
        <w:t xml:space="preserve"> </w:t>
      </w:r>
      <w:r>
        <w:t xml:space="preserve">Mason, Mumbai, India, Urban Development, Construction Industry, Labor Rights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India Mumbai</dc:title>
  <dc:creator/>
  <dc:language>en</dc:language>
  <cp:keywords/>
  <dcterms:created xsi:type="dcterms:W3CDTF">2026-07-21T13:51:29Z</dcterms:created>
  <dcterms:modified xsi:type="dcterms:W3CDTF">2026-07-21T13:51:29Z</dcterms:modified>
</cp:coreProperties>
</file>

<file path=docProps/custom.xml><?xml version="1.0" encoding="utf-8"?>
<Properties xmlns="http://schemas.openxmlformats.org/officeDocument/2006/custom-properties" xmlns:vt="http://schemas.openxmlformats.org/officeDocument/2006/docPropsVTypes"/>
</file>