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Mason</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6" w:name="X4a27d063f4baf43a278a6aa795531fe766e6c34"/>
    <w:p>
      <w:pPr>
        <w:pStyle w:val="Heading1"/>
      </w:pPr>
      <w:r>
        <w:t xml:space="preserve">Abstract Academic Document on Mason in the Context of India New Delhi</w:t>
      </w:r>
    </w:p>
    <w:bookmarkStart w:id="20" w:name="introduction"/>
    <w:p>
      <w:pPr>
        <w:pStyle w:val="Heading2"/>
      </w:pPr>
      <w:r>
        <w:t xml:space="preserve">Introduction</w:t>
      </w:r>
    </w:p>
    <w:p>
      <w:pPr>
        <w:pStyle w:val="FirstParagraph"/>
      </w:pPr>
      <w:r>
        <w:t xml:space="preserve">This academic abstract explores the multifaceted significance of "Mason" within the socio-cultural, historical, and architectural landscapes of India's capital city, New Delhi. The term "Mason" is interpreted both as a professional trade and a symbolic reference to craftsmanship rooted in traditional Indian architecture. In an era marked by rapid urbanization and technological advancements, understanding the role of masonry as both a legacy practice and a contemporary discipline becomes critical for sustainable development in cities like New Delhi. This document synthesizes academic discourse on Masonry's historical evolution, its cultural resonance in New Delhi's heritage sites, and its relevance to modern architectural practices in India's urban centers.</w:t>
      </w:r>
    </w:p>
    <w:bookmarkEnd w:id="20"/>
    <w:bookmarkStart w:id="21" w:name="X750cee40ac8dd237f77cee16567d5aeb3ebf67f"/>
    <w:p>
      <w:pPr>
        <w:pStyle w:val="Heading2"/>
      </w:pPr>
      <w:r>
        <w:t xml:space="preserve">Historical Context of Masonry in New Delhi</w:t>
      </w:r>
    </w:p>
    <w:p>
      <w:pPr>
        <w:pStyle w:val="FirstParagraph"/>
      </w:pPr>
      <w:r>
        <w:t xml:space="preserve">New Delhi, as a city with layers of historical and architectural significance, has long been associated with the work of masons. From the Mughal era to British colonial rule, masonry has played a pivotal role in shaping India's built environment. The Qutub Minar, Red Fort Complex, and Jama Masjid—monuments that define New Delhi's cultural heritage—are testaments to the skill and artistry of Indian masons. These structures showcase intricate carvings, use of locally sourced stone (e.g., red sandstone), and advanced mortar techniques developed centuries ago. The British colonial period further integrated European architectural styles into New Delhi’s landscape, with masons adapting their methods to incorporate materials like limestone and bricks for projects such as the India Gate and Parliament House.</w:t>
      </w:r>
    </w:p>
    <w:p>
      <w:pPr>
        <w:pStyle w:val="BodyText"/>
      </w:pPr>
      <w:r>
        <w:t xml:space="preserve">In academic circles, the study of these historical masonry practices has gained renewed interest due to their potential applications in sustainable urban development. Researchers argue that traditional Indian masonry techniques, which emphasize thermal efficiency and low environmental impact, could inform modern construction strategies in New Delhi—a city grappling with rising temperatures and resource scarcity.</w:t>
      </w:r>
    </w:p>
    <w:bookmarkEnd w:id="21"/>
    <w:bookmarkStart w:id="22" w:name="X1ce6b69b882185d90d965719df6877ea6138825"/>
    <w:p>
      <w:pPr>
        <w:pStyle w:val="Heading2"/>
      </w:pPr>
      <w:r>
        <w:t xml:space="preserve">Modern Relevance of Masonry in Urban India</w:t>
      </w:r>
    </w:p>
    <w:p>
      <w:pPr>
        <w:pStyle w:val="FirstParagraph"/>
      </w:pPr>
      <w:r>
        <w:t xml:space="preserve">The term "Mason" today extends beyond its historical connotations to encompass contemporary professionals trained in both traditional and modern building technologies. In New Delhi, the demand for skilled masons has grown as architects and urban planners seek to balance rapid infrastructure development with preservation of cultural identity. Masons are now involved in projects ranging from restoration of heritage buildings to the construction of eco-friendly residential complexes that utilize energy-efficient masonry methods.</w:t>
      </w:r>
    </w:p>
    <w:p>
      <w:pPr>
        <w:pStyle w:val="BodyText"/>
      </w:pPr>
      <w:r>
        <w:t xml:space="preserve">Academic institutions in New Delhi, such as the Indian Institute of Technology (IIT) Delhi and Jawaharlal Nehru University (JNU), have increasingly included courses on sustainable construction, where masonry is highlighted as a viable alternative to concrete-based structures. Studies conducted by these institutions suggest that traditional masonry techniques can reduce carbon footprints by up to 40% compared to modern building materials, making them particularly relevant in the context of India's climate goals.</w:t>
      </w:r>
    </w:p>
    <w:bookmarkEnd w:id="22"/>
    <w:bookmarkStart w:id="23" w:name="cultural-and-socio-economic-dimensions"/>
    <w:p>
      <w:pPr>
        <w:pStyle w:val="Heading2"/>
      </w:pPr>
      <w:r>
        <w:t xml:space="preserve">Cultural and Socio-Economic Dimensions</w:t>
      </w:r>
    </w:p>
    <w:p>
      <w:pPr>
        <w:pStyle w:val="FirstParagraph"/>
      </w:pPr>
      <w:r>
        <w:t xml:space="preserve">From a socio-economic perspective, the role of masons in New Delhi is emblematic of broader issues related to labor rights, skill development, and urban inequality. The Indian government's "Skill India Mission" has recognized masonry as a key trade for empowering rural migrants who move to cities like New Delhi in search of employment. However, academic critiques highlight that formal training programs often overlook the cultural nuances embedded in traditional masonry practices, leading to a disconnect between heritage preservation and modern labor standards.</w:t>
      </w:r>
    </w:p>
    <w:p>
      <w:pPr>
        <w:pStyle w:val="BodyText"/>
      </w:pPr>
      <w:r>
        <w:t xml:space="preserve">Furthermore, the integration of masons into urban planning processes remains a challenge. In New Delhi, where land-use policies are frequently contested, the voices of local masons—many of whom work as informal laborers—are often excluded from decision-making frameworks. This exclusion raises ethical and policy-related questions that scholars in architecture and sociology continue to explore.</w:t>
      </w:r>
    </w:p>
    <w:bookmarkEnd w:id="23"/>
    <w:bookmarkStart w:id="24" w:name="challenges-and-future-directions"/>
    <w:p>
      <w:pPr>
        <w:pStyle w:val="Heading2"/>
      </w:pPr>
      <w:r>
        <w:t xml:space="preserve">Challenges and Future Directions</w:t>
      </w:r>
    </w:p>
    <w:p>
      <w:pPr>
        <w:pStyle w:val="FirstParagraph"/>
      </w:pPr>
      <w:r>
        <w:t xml:space="preserve">The academic discourse on masonry in New Delhi also addresses challenges such as the encroachment of mechanized construction methods, which threaten to marginalize traditional masons. While modern machinery offers efficiency, it often compromises the craftsmanship and precision that define Indian masonry. Additionally, the use of low-quality cement and synthetic materials has led to structural vulnerabilities in heritage sites, prompting calls for stricter regulations on construction practices.</w:t>
      </w:r>
    </w:p>
    <w:p>
      <w:pPr>
        <w:pStyle w:val="BodyText"/>
      </w:pPr>
      <w:r>
        <w:t xml:space="preserve">Looking forward, interdisciplinary collaborations between historians, architects, and policymakers are seen as crucial for safeguarding the legacy of masons while adapting their techniques to contemporary needs. For instance, the New Delhi Municipal Council (NDMC) has initiated pilot projects to train masons in using recycled materials and vernacular building methods. These efforts align with global trends toward sustainable urbanism but require localized adaptations to address New Delhi's unique climatic and socio-economic conditions.</w:t>
      </w:r>
    </w:p>
    <w:bookmarkEnd w:id="24"/>
    <w:bookmarkStart w:id="25" w:name="conclusion"/>
    <w:p>
      <w:pPr>
        <w:pStyle w:val="Heading2"/>
      </w:pPr>
      <w:r>
        <w:t xml:space="preserve">Conclusion</w:t>
      </w:r>
    </w:p>
    <w:p>
      <w:pPr>
        <w:pStyle w:val="FirstParagraph"/>
      </w:pPr>
      <w:r>
        <w:t xml:space="preserve">In conclusion, the concept of "Mason" holds profound academic, cultural, and practical significance in the context of India's capital city. From its historical role in constructing iconic monuments to its evolving relevance in addressing modern urban challenges, masonry remains a vital thread in New Delhi’s narrative. As India continues to navigate the complexities of development, the contributions of masons—both as skilled laborers and custodians of tradition—must be acknowledged and integrated into policy frameworks. This abstract underscores the need for sustained academic research on masonry practices in New Delhi, emphasizing their potential to bridge heritage conservation with sustainable growth in a rapidly changing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Mason in India New Delhi</dc:title>
  <dc:creator/>
  <dc:language>en</dc:language>
  <cp:keywords/>
  <dcterms:created xsi:type="dcterms:W3CDTF">2026-07-21T04:52:31Z</dcterms:created>
  <dcterms:modified xsi:type="dcterms:W3CDTF">2026-07-21T04:52:31Z</dcterms:modified>
</cp:coreProperties>
</file>

<file path=docProps/custom.xml><?xml version="1.0" encoding="utf-8"?>
<Properties xmlns="http://schemas.openxmlformats.org/officeDocument/2006/custom-properties" xmlns:vt="http://schemas.openxmlformats.org/officeDocument/2006/docPropsVTypes"/>
</file>