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529e500dbe3e99954ea52e6bd6ceacb5027fee0"/>
    <w:p>
      <w:pPr>
        <w:pStyle w:val="Heading1"/>
      </w:pPr>
      <w:r>
        <w:t xml:space="preserve">Abstract Academic Document: The Role and Impact of Mason in the Development of Ivory Coast Abidjan</w:t>
      </w:r>
    </w:p>
    <w:p>
      <w:pPr>
        <w:pStyle w:val="FirstParagraph"/>
      </w:pPr>
      <w:r>
        <w:rPr>
          <w:bCs/>
          <w:b/>
        </w:rPr>
        <w:t xml:space="preserve">Keywords:</w:t>
      </w:r>
      <w:r>
        <w:t xml:space="preserve"> </w:t>
      </w:r>
      <w:r>
        <w:t xml:space="preserve">Abstract academic, Mason, Ivory Coast Abidjan.</w:t>
      </w:r>
    </w:p>
    <w:bookmarkStart w:id="20" w:name="introduction"/>
    <w:p>
      <w:pPr>
        <w:pStyle w:val="Heading2"/>
      </w:pPr>
      <w:r>
        <w:t xml:space="preserve">Introduction</w:t>
      </w:r>
    </w:p>
    <w:p>
      <w:pPr>
        <w:pStyle w:val="FirstParagraph"/>
      </w:pPr>
      <w:r>
        <w:t xml:space="preserve">This abstract academic document explores the multifaceted contributions of "Mason" to the socio-economic and infrastructural development of Ivory Coast Abidjan. As a critical hub in West Africa, Abidjan has undergone rapid urbanization and modernization, necessitating skilled professionals who can navigate both traditional practices and contemporary challenges. The term "Mason," while often associated with construction workers, is contextualized here as a symbol of innovation, adaptability, and cultural integration in the Ivorian context. This document examines how Mason's influence—whether as an individual or a collective profession—has shaped Abidjan’s urban landscape, education systems, and community resilience.</w:t>
      </w:r>
    </w:p>
    <w:bookmarkEnd w:id="20"/>
    <w:bookmarkStart w:id="21" w:name="historical-context"/>
    <w:p>
      <w:pPr>
        <w:pStyle w:val="Heading2"/>
      </w:pPr>
      <w:r>
        <w:t xml:space="preserve">Historical Context</w:t>
      </w:r>
    </w:p>
    <w:p>
      <w:pPr>
        <w:pStyle w:val="FirstParagraph"/>
      </w:pPr>
      <w:r>
        <w:t xml:space="preserve">The Ivory Coast (Côte d'Ivoire) has long been recognized for its economic stability and strategic location in West Africa. Abidjan, the economic capital, emerged as a focal point for trade, education, and infrastructure during the colonial era and continues to be a beacon of progress in post-independence Africa. The role of skilled laborers such as masons became pivotal in constructing the city’s modern skyline. Historically, masons were not merely builders but custodians of local architectural traditions, blending indigenous techniques with imported materials and methods.</w:t>
      </w:r>
    </w:p>
    <w:p>
      <w:pPr>
        <w:pStyle w:val="BodyText"/>
      </w:pPr>
      <w:r>
        <w:t xml:space="preserve">In the context of Ivory Coast Abidjan, "Mason" represents both a profession and a metaphor for resilience. The challenges faced by Abidjan—including rapid population growth, urban sprawl, and environmental degradation—have required masons to innovate. For instance, traditional mud-brick construction methods have been adapted to meet modern standards of sustainability and earthquake resistance.</w:t>
      </w:r>
    </w:p>
    <w:bookmarkEnd w:id="21"/>
    <w:bookmarkStart w:id="22" w:name="academic-relevance"/>
    <w:p>
      <w:pPr>
        <w:pStyle w:val="Heading2"/>
      </w:pPr>
      <w:r>
        <w:t xml:space="preserve">Academic Relevance</w:t>
      </w:r>
    </w:p>
    <w:p>
      <w:pPr>
        <w:pStyle w:val="FirstParagraph"/>
      </w:pPr>
      <w:r>
        <w:t xml:space="preserve">The study of Mason in Ivory Coast Abidjan is academically significant for several reasons. First, it bridges the gap between technical skills and socio-cultural contexts. Second, it highlights the importance of local knowledge systems in addressing contemporary challenges such as climate change and urban planning. Third, it underscores the role of education in empowering masons to transition from manual laborers to professionals who contribute to national development.</w:t>
      </w:r>
    </w:p>
    <w:p>
      <w:pPr>
        <w:pStyle w:val="BodyText"/>
      </w:pPr>
      <w:r>
        <w:t xml:space="preserve">Academic institutions in Abidjan, such as the Université de Cocody and École Nationale Supérieure Polytechnique de Yamoussoukro, have begun integrating courses on sustainable construction practices. These programs emphasize the need for masons to understand not only bricklaying but also principles of ecology, urban design, and community engagement. Such academic frameworks align with global trends toward green architecture and inclusive development.</w:t>
      </w:r>
    </w:p>
    <w:bookmarkEnd w:id="22"/>
    <w:bookmarkStart w:id="23" w:name="Xb4e85e94b7461cd4548e32a44e5ce25782194bf"/>
    <w:p>
      <w:pPr>
        <w:pStyle w:val="Heading2"/>
      </w:pPr>
      <w:r>
        <w:t xml:space="preserve">Case Studies: Mason in Abidjan’s Development</w:t>
      </w:r>
    </w:p>
    <w:p>
      <w:pPr>
        <w:pStyle w:val="FirstParagraph"/>
      </w:pPr>
      <w:r>
        <w:rPr>
          <w:bCs/>
          <w:b/>
        </w:rPr>
        <w:t xml:space="preserve">1. Infrastructure Projects:</w:t>
      </w:r>
      <w:r>
        <w:t xml:space="preserve"> </w:t>
      </w:r>
      <w:r>
        <w:t xml:space="preserve">The construction of the Abidjan Port, the Yamoussoukro Administrative Center, and modern housing complexes has relied heavily on skilled masons. These projects reflect a fusion of traditional Ivorian aesthetics with cutting-edge engineering techniques.</w:t>
      </w:r>
    </w:p>
    <w:p>
      <w:pPr>
        <w:pStyle w:val="BodyText"/>
      </w:pPr>
      <w:r>
        <w:rPr>
          <w:bCs/>
          <w:b/>
        </w:rPr>
        <w:t xml:space="preserve">2. Community Engagement:</w:t>
      </w:r>
      <w:r>
        <w:t xml:space="preserve"> </w:t>
      </w:r>
      <w:r>
        <w:t xml:space="preserve">Masons in Abidjan have increasingly participated in community-driven initiatives, such as rebuilding homes after natural disasters or constructing schools in underserved neighborhoods. This role extends beyond construction to include social responsibility and education.</w:t>
      </w:r>
    </w:p>
    <w:p>
      <w:pPr>
        <w:pStyle w:val="BodyText"/>
      </w:pPr>
      <w:r>
        <w:rPr>
          <w:bCs/>
          <w:b/>
        </w:rPr>
        <w:t xml:space="preserve">3. Technological Adaptation:</w:t>
      </w:r>
      <w:r>
        <w:t xml:space="preserve"> </w:t>
      </w:r>
      <w:r>
        <w:t xml:space="preserve">With the rise of digital tools, masons are now using software for 3D modeling and project management. Training programs in Abidjan have introduced these technologies to ensure that local workers remain competitive in a globalized economy.</w:t>
      </w:r>
    </w:p>
    <w:bookmarkEnd w:id="23"/>
    <w:bookmarkStart w:id="24" w:name="challenges-and-opportunities"/>
    <w:p>
      <w:pPr>
        <w:pStyle w:val="Heading2"/>
      </w:pPr>
      <w:r>
        <w:t xml:space="preserve">Challenges and Opportunities</w:t>
      </w:r>
    </w:p>
    <w:p>
      <w:pPr>
        <w:pStyle w:val="FirstParagraph"/>
      </w:pPr>
      <w:r>
        <w:t xml:space="preserve">Despite their contributions, masons in Ivory Coast Abidjan face several challenges. These include limited access to formal education, low wages, and the stigma associated with manual labor. Additionally, rapid urbanization has increased demand for construction projects but has also led to unregulated building practices that compromise safety.</w:t>
      </w:r>
    </w:p>
    <w:p>
      <w:pPr>
        <w:pStyle w:val="BodyText"/>
      </w:pPr>
      <w:r>
        <w:t xml:space="preserve">However, these challenges present opportunities for growth. The Ivory Coast government’s Vision 2025 initiative emphasizes investments in infrastructure and education, creating a favorable environment for masons to upskill and take on leadership roles. Collaborations between academic institutions, NGOs, and the private sector can further enhance the visibility and value of Mason’s work in Abidjan.</w:t>
      </w:r>
    </w:p>
    <w:bookmarkEnd w:id="24"/>
    <w:bookmarkStart w:id="25" w:name="conclusion"/>
    <w:p>
      <w:pPr>
        <w:pStyle w:val="Heading2"/>
      </w:pPr>
      <w:r>
        <w:t xml:space="preserve">Conclusion</w:t>
      </w:r>
    </w:p>
    <w:p>
      <w:pPr>
        <w:pStyle w:val="FirstParagraph"/>
      </w:pPr>
      <w:r>
        <w:t xml:space="preserve">The abstract academic analysis of "Mason" in Ivory Coast Abidjan reveals a dynamic interplay between tradition and modernity. As a profession, masons have been instrumental in shaping the city’s physical and cultural identity. Their adaptability to new technologies, commitment to sustainability, and integration into educational frameworks position them as key players in Abidjan’s future development.</w:t>
      </w:r>
    </w:p>
    <w:p>
      <w:pPr>
        <w:pStyle w:val="BodyText"/>
      </w:pPr>
      <w:r>
        <w:t xml:space="preserve">For Ivory Coast Abidjan to achieve its aspirations of becoming a model African metropolis, it must recognize the intellectual and practical contributions of masons. This document advocates for policies that elevate the status of Masons, invest in their education, and integrate their expertise into national development strategies. By doing so, Ivory Coast can ensure that its urbanization efforts are both inclusive and sustainable.</w:t>
      </w:r>
    </w:p>
    <w:bookmarkEnd w:id="25"/>
    <w:bookmarkStart w:id="26" w:name="recommendations"/>
    <w:p>
      <w:pPr>
        <w:pStyle w:val="Heading2"/>
      </w:pPr>
      <w:r>
        <w:t xml:space="preserve">Recommendations</w:t>
      </w:r>
    </w:p>
    <w:p>
      <w:pPr>
        <w:numPr>
          <w:ilvl w:val="0"/>
          <w:numId w:val="1001"/>
        </w:numPr>
        <w:pStyle w:val="Compact"/>
      </w:pPr>
      <w:r>
        <w:t xml:space="preserve">Incorporate case studies of Mason’s work into academic curricula in Abidjan.</w:t>
      </w:r>
    </w:p>
    <w:p>
      <w:pPr>
        <w:numPr>
          <w:ilvl w:val="0"/>
          <w:numId w:val="1001"/>
        </w:numPr>
        <w:pStyle w:val="Compact"/>
      </w:pPr>
      <w:r>
        <w:t xml:space="preserve">Establish certification programs for masons to enhance their professional credibility.</w:t>
      </w:r>
    </w:p>
    <w:p>
      <w:pPr>
        <w:numPr>
          <w:ilvl w:val="0"/>
          <w:numId w:val="1001"/>
        </w:numPr>
        <w:pStyle w:val="Compact"/>
      </w:pPr>
      <w:r>
        <w:t xml:space="preserve">Promote public-private partnerships to fund training initiatives for masons.</w:t>
      </w:r>
    </w:p>
    <w:p>
      <w:pPr>
        <w:numPr>
          <w:ilvl w:val="0"/>
          <w:numId w:val="1001"/>
        </w:numPr>
        <w:pStyle w:val="Compact"/>
      </w:pPr>
      <w:r>
        <w:t xml:space="preserve">Conduct further research on the socio-economic impact of Masons in urban development contexts.</w:t>
      </w:r>
    </w:p>
    <w:p>
      <w:pPr>
        <w:pStyle w:val="FirstParagraph"/>
      </w:pPr>
      <w:r>
        <w:rPr>
          <w:bCs/>
          <w:b/>
        </w:rPr>
        <w:t xml:space="preserve">Final Statement:</w:t>
      </w:r>
      <w:r>
        <w:t xml:space="preserve"> </w:t>
      </w:r>
      <w:r>
        <w:t xml:space="preserve">This abstract academic document serves as a call to action for stakeholders in Ivory Coast Abidjan to recognize and amplify the role of Masons in shaping the nation’s future. By valuing their contributions, the Ivory Coast can build not only skyscrapers but also a resilient and equitable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Ivory Coast Abidjan</dc:title>
  <dc:creator/>
  <dc:language>en</dc:language>
  <cp:keywords/>
  <dcterms:created xsi:type="dcterms:W3CDTF">2026-07-21T06:52:31Z</dcterms:created>
  <dcterms:modified xsi:type="dcterms:W3CDTF">2026-07-21T06:52:31Z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