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db53ce765038314d75da068c1600fa21b71d15e"/>
    <w:p>
      <w:pPr>
        <w:pStyle w:val="Heading1"/>
      </w:pPr>
      <w:r>
        <w:t xml:space="preserve">Abstract Academic Document: The Role of Masonry and Masons in Contemporary Urban Development – A Focus on Japan, Tokyo</w:t>
      </w:r>
    </w:p>
    <w:p>
      <w:pPr>
        <w:pStyle w:val="FirstParagraph"/>
      </w:pPr>
      <w:r>
        <w:rPr>
          <w:bCs/>
          <w:b/>
        </w:rPr>
        <w:t xml:space="preserve">Abstract:</w:t>
      </w:r>
    </w:p>
    <w:p>
      <w:pPr>
        <w:pStyle w:val="BodyText"/>
      </w:pPr>
      <w:r>
        <w:t xml:space="preserve">In the rapidly evolving landscape of global urbanization, the interplay between traditional craftsmanship and modern infrastructure has become a focal point for academic discourse. This document presents an abstract academic exploration of the significance of “Mason” in the context of Japan, particularly Tokyo, where historical masonry practices intersect with cutting-edge technological advancements. The study delves into the cultural, technical, and socio-economic dimensions of masonry as both an art form and a critical component of architectural sustainability. By analyzing historical precedents, contemporary applications, and future implications for urban development in Tokyo—a city emblematic of Japan’s blend of tradition and innovation—this abstract seeks to illuminate the enduring relevance of “Mason” in shaping built environments.</w:t>
      </w:r>
    </w:p>
    <w:p>
      <w:pPr>
        <w:pStyle w:val="BodyText"/>
      </w:pPr>
      <w:r>
        <w:t xml:space="preserve">The term “Mason” here refers not only to the skilled laborers who construct with stone, brick, and concrete but also to the broader discipline of masonry as a field of study. In Japan, where wooden architecture historically dominated due to seismic activity and cultural preferences, masonry has often been relegated to peripheral roles. However, in Tokyo—a metropolis facing challenges such as earthquakes, population density, and climate change—the resurgence of masonry techniques has gained traction among architects and engineers. This abstract academic document examines how “Mason” concepts have been reinterpreted to meet the demands of modern infrastructure while preserving Japan’s cultural heritage.</w:t>
      </w:r>
    </w:p>
    <w:bookmarkStart w:id="20" w:name="Xc6be0f2cee458dc7a43ca49015a311ecb1153c0"/>
    <w:p>
      <w:pPr>
        <w:pStyle w:val="Heading2"/>
      </w:pPr>
      <w:r>
        <w:t xml:space="preserve">Historical Context: Masonry in Japanese Architecture</w:t>
      </w:r>
    </w:p>
    <w:p>
      <w:pPr>
        <w:pStyle w:val="FirstParagraph"/>
      </w:pPr>
      <w:r>
        <w:t xml:space="preserve">Japan’s architectural history is deeply rooted in the use of natural materials like wood, clay, and paper. Traditional masonry, though less prevalent than timber construction, played a vital role in structures such as temples, castles (e.g., Himeji Castle), and early residential buildings. These masonry techniques were adapted to withstand seismic activity through flexible joinery systems rather than rigid stone walls. However, the introduction of Western architectural styles during the Meiji era (1868–1912) brought concrete and steel to Japan, gradually overshadowing traditional masonry methods.</w:t>
      </w:r>
    </w:p>
    <w:p>
      <w:pPr>
        <w:pStyle w:val="BodyText"/>
      </w:pPr>
      <w:r>
        <w:t xml:space="preserve">Despite this shift, “Mason” skills remain embedded in Japan’s construction ethos. For instance, the use of rammed earth and stone in regional architecture continues to reflect a dialogue between tradition and function. In Tokyo, where rapid modernization has erased much of the pre-modern urban fabric, revisiting masonry as a sustainable practice is gaining academic attention. This abstract academic document investigates how historical knowledge of “Mason” techniques can inform current urban planning strategies.</w:t>
      </w:r>
    </w:p>
    <w:bookmarkEnd w:id="20"/>
    <w:bookmarkStart w:id="21" w:name="X1c388f35eda73781974c2723fe9d837d0e53379"/>
    <w:p>
      <w:pPr>
        <w:pStyle w:val="Heading2"/>
      </w:pPr>
      <w:r>
        <w:t xml:space="preserve">Contemporary Applications: Masonry in Tokyo’s Modern Landscape</w:t>
      </w:r>
    </w:p>
    <w:p>
      <w:pPr>
        <w:pStyle w:val="FirstParagraph"/>
      </w:pPr>
      <w:r>
        <w:t xml:space="preserve">Today, Tokyo stands as a global leader in architectural innovation, yet its built environment is increasingly scrutinized for sustainability and resilience. The role of “Mason” has evolved to address these challenges. For example, the integration of stone cladding with high-performance insulation materials exemplifies how traditional masonry can be adapted for energy efficiency. Additionally, seismic-resistant concrete block systems—developed by Japanese engineers—are now considered a modern extension of ancient masonry principles.</w:t>
      </w:r>
    </w:p>
    <w:p>
      <w:pPr>
        <w:pStyle w:val="BodyText"/>
      </w:pPr>
      <w:r>
        <w:t xml:space="preserve">The study highlights case studies in Tokyo where “Mason”-centric approaches have been employed. One such example is the use of prefabricated masonry panels in high-rise buildings to reduce construction time and carbon footprints. Another is the restoration of historical sites, where skilled masons (the literal “Mason”) are trained to replicate traditional techniques using modern tools. These initiatives underscore a growing academic interest in bridging historical craftsmanship with contemporary needs.</w:t>
      </w:r>
    </w:p>
    <w:bookmarkEnd w:id="21"/>
    <w:bookmarkStart w:id="22" w:name="Xa6d519bbfb215bef8f46fe726b476d45fc3a805"/>
    <w:p>
      <w:pPr>
        <w:pStyle w:val="Heading2"/>
      </w:pPr>
      <w:r>
        <w:t xml:space="preserve">Academic Implications: The Interdisciplinary Study of Masonry</w:t>
      </w:r>
    </w:p>
    <w:p>
      <w:pPr>
        <w:pStyle w:val="FirstParagraph"/>
      </w:pPr>
      <w:r>
        <w:t xml:space="preserve">The abstract academic analysis presented here underscores the necessity of interdisciplinary research on “Mason” practices. It argues that masonry is not merely a construction technique but a cultural and environmental practice that warrants scholarly attention. In Japan, where the concept of</w:t>
      </w:r>
      <w:r>
        <w:t xml:space="preserve"> </w:t>
      </w:r>
      <w:r>
        <w:rPr>
          <w:iCs/>
          <w:i/>
        </w:rPr>
        <w:t xml:space="preserve">monozukuri</w:t>
      </w:r>
      <w:r>
        <w:t xml:space="preserve"> </w:t>
      </w:r>
      <w:r>
        <w:t xml:space="preserve">(craftsmanship) is revered, understanding “Mason” as both a profession and an art form aligns with broader academic goals of preserving intangible heritage.</w:t>
      </w:r>
    </w:p>
    <w:p>
      <w:pPr>
        <w:pStyle w:val="BodyText"/>
      </w:pPr>
      <w:r>
        <w:t xml:space="preserve">The document also critiques the over-reliance on steel and concrete in Tokyo’s skyscraper-dominated skyline. It posits that incorporating masonry into modern designs could enhance thermal performance, reduce reliance on mechanical systems, and contribute to a more resilient urban infrastructure. This perspective is supported by academic studies on bioclimatic architecture, which advocate for material choices that harmonize with local climates.</w:t>
      </w:r>
    </w:p>
    <w:bookmarkEnd w:id="22"/>
    <w:bookmarkStart w:id="23" w:name="Xae8cd2d5b2b008b1a78213b8970e3182d2ff8e2"/>
    <w:p>
      <w:pPr>
        <w:pStyle w:val="Heading2"/>
      </w:pPr>
      <w:r>
        <w:t xml:space="preserve">Cultural Significance: Masonry as a Symbol of Continuity</w:t>
      </w:r>
    </w:p>
    <w:p>
      <w:pPr>
        <w:pStyle w:val="FirstParagraph"/>
      </w:pPr>
      <w:r>
        <w:t xml:space="preserve">In Japan, the term “Mason” carries cultural weight beyond its technical definition. It embodies the ethos of meticulous craftsmanship and respect for materials, principles that resonate deeply in Japanese aesthetics. The abstract academic document explores how these values are being rekindled in Tokyo’s design community through workshops, academic programs, and public exhibitions focused on traditional masonry.</w:t>
      </w:r>
    </w:p>
    <w:p>
      <w:pPr>
        <w:pStyle w:val="BodyText"/>
      </w:pPr>
      <w:r>
        <w:t xml:space="preserve">Moreover, the study examines the role of “Mason” in fostering a sense of place. In an era of global homogenization, Tokyo’s neighborhoods that retain masonry elements—such as stone-paved streets or earthen walls—are increasingly seen as cultural anchors. This observation aligns with academic theories on placemaking and the psychological benefits of culturally rooted environments.</w:t>
      </w:r>
    </w:p>
    <w:bookmarkEnd w:id="23"/>
    <w:bookmarkStart w:id="24" w:name="conclusion-and-future-directions"/>
    <w:p>
      <w:pPr>
        <w:pStyle w:val="Heading2"/>
      </w:pPr>
      <w:r>
        <w:t xml:space="preserve">Conclusion and Future Directions</w:t>
      </w:r>
    </w:p>
    <w:p>
      <w:pPr>
        <w:pStyle w:val="FirstParagraph"/>
      </w:pPr>
      <w:r>
        <w:t xml:space="preserve">This abstract academic document concludes that the role of “Mason” in Japan, particularly in Tokyo, is both a historical legacy and a forward-looking necessity. As cities worldwide grapple with environmental degradation and climate change, the reimagining of masonry as a sustainable practice offers valuable lessons for urban planners and architects. The study emphasizes the importance of integrating academic research with on-the-ground practices to ensure that “Mason” techniques are preserved, adapted, and celebrated in Japan’s rapidly changing urban fabric.</w:t>
      </w:r>
    </w:p>
    <w:p>
      <w:pPr>
        <w:pStyle w:val="BodyText"/>
      </w:pPr>
      <w:r>
        <w:t xml:space="preserve">Future research should focus on quantifying the environmental benefits of masonry in Tokyo’s context, as well as training programs for masons to meet modern demands. By positioning “Mason” at the intersection of tradition and innovation, this abstract academic analysis contributes to a broader discourse on sustainable urban development in Japan and beyond.</w:t>
      </w:r>
    </w:p>
    <w:p>
      <w:pPr>
        <w:pStyle w:val="BodyText"/>
      </w:pPr>
      <w:r>
        <w:rPr>
          <w:bCs/>
          <w:b/>
        </w:rPr>
        <w:t xml:space="preserve">Keywords:</w:t>
      </w:r>
      <w:r>
        <w:t xml:space="preserve"> </w:t>
      </w:r>
      <w:r>
        <w:t xml:space="preserve">Abstract Academic, Mason, Japan Tokyo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A Study in Japan Tokyo</dc:title>
  <dc:creator/>
  <dc:language>en</dc:language>
  <cp:keywords/>
  <dcterms:created xsi:type="dcterms:W3CDTF">2026-07-21T15:15:56Z</dcterms:created>
  <dcterms:modified xsi:type="dcterms:W3CDTF">2026-07-21T15:15:56Z</dcterms:modified>
</cp:coreProperties>
</file>

<file path=docProps/custom.xml><?xml version="1.0" encoding="utf-8"?>
<Properties xmlns="http://schemas.openxmlformats.org/officeDocument/2006/custom-properties" xmlns:vt="http://schemas.openxmlformats.org/officeDocument/2006/docPropsVTypes"/>
</file>