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and</w:t>
      </w:r>
      <w:r>
        <w:t xml:space="preserve"> </w:t>
      </w:r>
      <w:r>
        <w:t xml:space="preserve">Its</w:t>
      </w:r>
      <w:r>
        <w:t xml:space="preserve"> </w:t>
      </w:r>
      <w:r>
        <w:t xml:space="preserve">Relevance</w:t>
      </w:r>
      <w:r>
        <w:t xml:space="preserve"> </w:t>
      </w:r>
      <w:r>
        <w:t xml:space="preserve">in</w:t>
      </w:r>
      <w:r>
        <w:t xml:space="preserve"> </w:t>
      </w:r>
      <w:r>
        <w:t xml:space="preserve">Kazakhstan</w:t>
      </w:r>
      <w:r>
        <w:t xml:space="preserve"> </w:t>
      </w:r>
      <w:r>
        <w:t xml:space="preserve">Almaty</w:t>
      </w:r>
    </w:p>
    <w:bookmarkStart w:id="22" w:name="X4a3dad0bc64ed406c26aede476766ef76d80bc3"/>
    <w:p>
      <w:pPr>
        <w:pStyle w:val="Heading1"/>
      </w:pPr>
      <w:r>
        <w:t xml:space="preserve">Abstract Academic Document: Mason and Its Relevance in Kazakhstan Almaty</w:t>
      </w:r>
    </w:p>
    <w:p>
      <w:pPr>
        <w:pStyle w:val="FirstParagraph"/>
      </w:pPr>
      <w:r>
        <w:rPr>
          <w:bCs/>
          <w:b/>
        </w:rPr>
        <w:t xml:space="preserve">Abstract:</w:t>
      </w:r>
    </w:p>
    <w:p>
      <w:pPr>
        <w:pStyle w:val="BodyText"/>
      </w:pPr>
      <w:r>
        <w:t xml:space="preserve">The study of</w:t>
      </w:r>
      <w:r>
        <w:t xml:space="preserve"> </w:t>
      </w:r>
      <w:r>
        <w:rPr>
          <w:bCs/>
          <w:b/>
        </w:rPr>
        <w:t xml:space="preserve">Mason</w:t>
      </w:r>
      <w:r>
        <w:t xml:space="preserve">, particularly within the context of</w:t>
      </w:r>
      <w:r>
        <w:t xml:space="preserve"> </w:t>
      </w:r>
      <w:r>
        <w:rPr>
          <w:iCs/>
          <w:i/>
        </w:rPr>
        <w:t xml:space="preserve">Kazakhstan Almaty</w:t>
      </w:r>
      <w:r>
        <w:t xml:space="preserve">, presents a critical intersection between historical craftsmanship, cultural preservation, and modern architectural practices. This academic document explores the evolution, significance, and contemporary applications of masonry in Almaty—a city renowned for its rich architectural heritage and rapid urbanization. By examining the role of</w:t>
      </w:r>
      <w:r>
        <w:t xml:space="preserve"> </w:t>
      </w:r>
      <w:r>
        <w:rPr>
          <w:bCs/>
          <w:b/>
        </w:rPr>
        <w:t xml:space="preserve">Mason</w:t>
      </w:r>
      <w:r>
        <w:t xml:space="preserve"> </w:t>
      </w:r>
      <w:r>
        <w:t xml:space="preserve">(both as a profession and a practice) within Kazakhstan’s socio-cultural landscape, this paper underscores its importance in shaping the built environment of Almaty while addressing challenges posed by globalization and technological advancement.</w:t>
      </w:r>
    </w:p>
    <w:p>
      <w:pPr>
        <w:pStyle w:val="BodyText"/>
      </w:pPr>
      <w:r>
        <w:t xml:space="preserve">Kazakhstan Almaty, historically known as Alma-Ata, has long been a crossroads of civilizations, with masonry techniques reflecting influences from Central Asian nomadic traditions, Russian imperial architecture, and Soviet-era urban planning. The term</w:t>
      </w:r>
      <w:r>
        <w:t xml:space="preserve"> </w:t>
      </w:r>
      <w:r>
        <w:rPr>
          <w:bCs/>
          <w:b/>
        </w:rPr>
        <w:t xml:space="preserve">Mason</w:t>
      </w:r>
      <w:r>
        <w:t xml:space="preserve"> </w:t>
      </w:r>
      <w:r>
        <w:t xml:space="preserve">here refers not only to the skilled laborer who constructs structures using stone or brick but also to the broader cultural practice of building that embodies local identity and resilience. As Almaty undergoes modernization, preserving these masonry traditions becomes essential for maintaining the city’s unique heritage while adapting to contemporary needs.</w:t>
      </w:r>
    </w:p>
    <w:p>
      <w:pPr>
        <w:pStyle w:val="BodyText"/>
      </w:pPr>
      <w:r>
        <w:t xml:space="preserve">The document begins with a historical overview of masonry in Kazakhstan Almaty, tracing its roots to pre-Soviet era settlements and the use of local materials like sandstone and clay bricks. It then analyzes the transition from traditional methods—such as hand-cut stone work and lime-based mortar—to modern techniques involving concrete and steel-reinforced structures. The role of</w:t>
      </w:r>
      <w:r>
        <w:t xml:space="preserve"> </w:t>
      </w:r>
      <w:r>
        <w:rPr>
          <w:bCs/>
          <w:b/>
        </w:rPr>
        <w:t xml:space="preserve">Mason</w:t>
      </w:r>
      <w:r>
        <w:t xml:space="preserve"> </w:t>
      </w:r>
      <w:r>
        <w:t xml:space="preserve">as a custodian of these practices is examined, highlighting how skilled artisans have adapted their craft to meet the demands of 21st-century construction while retaining cultural authenticity.</w:t>
      </w:r>
    </w:p>
    <w:p>
      <w:pPr>
        <w:pStyle w:val="BodyText"/>
      </w:pPr>
      <w:r>
        <w:t xml:space="preserve">A key focus is placed on case studies within Almaty, including the restoration of Soviet-era monuments and the revitalization of traditional</w:t>
      </w:r>
      <w:r>
        <w:t xml:space="preserve"> </w:t>
      </w:r>
      <w:r>
        <w:rPr>
          <w:iCs/>
          <w:i/>
        </w:rPr>
        <w:t xml:space="preserve">avas</w:t>
      </w:r>
      <w:r>
        <w:t xml:space="preserve"> </w:t>
      </w:r>
      <w:r>
        <w:t xml:space="preserve">(houses) in districts like Panfilov and Zheltoksan. These examples illustrate how modern Masons collaborate with architects and historians to blend historical aesthetics with structural integrity. The paper also evaluates policy frameworks in Kazakhstan aimed at preserving traditional craftsmanship, such as state-funded training programs for young Masons and incentives for using local materials in public infrastructure projects.</w:t>
      </w:r>
    </w:p>
    <w:p>
      <w:pPr>
        <w:pStyle w:val="BodyText"/>
      </w:pPr>
      <w:r>
        <w:t xml:space="preserve">Challenges faced by the profession of</w:t>
      </w:r>
      <w:r>
        <w:t xml:space="preserve"> </w:t>
      </w:r>
      <w:r>
        <w:rPr>
          <w:bCs/>
          <w:b/>
        </w:rPr>
        <w:t xml:space="preserve">Mason</w:t>
      </w:r>
      <w:r>
        <w:t xml:space="preserve"> </w:t>
      </w:r>
      <w:r>
        <w:t xml:space="preserve">in Kazakhstan Almaty are discussed, including the declining number of apprentices due to urban migration, competition from imported construction technologies, and the lack of formal recognition for traditional techniques in academic curricula. The document argues that integrating masonry education into vocational training institutes and universities would ensure the continuity of this vital craft. It further proposes interdisciplinary research partnerships between Almaty’s institutions and international organizations specializing in heritage conservation.</w:t>
      </w:r>
    </w:p>
    <w:p>
      <w:pPr>
        <w:pStyle w:val="BodyText"/>
      </w:pPr>
      <w:r>
        <w:t xml:space="preserve">The paper concludes by emphasizing the symbolic value of</w:t>
      </w:r>
      <w:r>
        <w:t xml:space="preserve"> </w:t>
      </w:r>
      <w:r>
        <w:rPr>
          <w:bCs/>
          <w:b/>
        </w:rPr>
        <w:t xml:space="preserve">Mason</w:t>
      </w:r>
      <w:r>
        <w:t xml:space="preserve"> </w:t>
      </w:r>
      <w:r>
        <w:t xml:space="preserve">in Kazakhstan Almaty as a representation of resilience, cultural pride, and sustainable development. By advocating for the preservation and innovation of masonry practices, this study contributes to the broader discourse on balancing modernization with cultural heritage. The findings are relevant not only for local stakeholders in Almaty but also for global communities grappling with similar challenges in preserving traditional crafts amid rapid urban expansion.</w:t>
      </w:r>
    </w:p>
    <w:bookmarkStart w:id="20" w:name="key-themes-and-contributions"/>
    <w:p>
      <w:pPr>
        <w:pStyle w:val="Heading2"/>
      </w:pPr>
      <w:r>
        <w:t xml:space="preserve">Key Themes and Contributions</w:t>
      </w:r>
    </w:p>
    <w:p>
      <w:pPr>
        <w:pStyle w:val="FirstParagraph"/>
      </w:pPr>
      <w:r>
        <w:rPr>
          <w:bCs/>
          <w:b/>
        </w:rPr>
        <w:t xml:space="preserve">1. Historical Context of Masonry in Kazakhstan Almaty:</w:t>
      </w:r>
    </w:p>
    <w:p>
      <w:pPr>
        <w:pStyle w:val="BodyText"/>
      </w:pPr>
      <w:r>
        <w:t xml:space="preserve">The paper delves into the historical evolution of masonry from pre-Soviet times to the present day, highlighting how Almaty’s architectural identity is deeply intertwined with the skills of</w:t>
      </w:r>
      <w:r>
        <w:t xml:space="preserve"> </w:t>
      </w:r>
      <w:r>
        <w:rPr>
          <w:bCs/>
          <w:b/>
        </w:rPr>
        <w:t xml:space="preserve">Mason</w:t>
      </w:r>
      <w:r>
        <w:t xml:space="preserve">. It references archaeological findings and archival records to demonstrate how local materials and techniques were adapted to Almaty’s mountainous terrain and harsh climate.</w:t>
      </w:r>
    </w:p>
    <w:p>
      <w:pPr>
        <w:pStyle w:val="BodyText"/>
      </w:pPr>
      <w:r>
        <w:rPr>
          <w:bCs/>
          <w:b/>
        </w:rPr>
        <w:t xml:space="preserve">2. Methodology:</w:t>
      </w:r>
    </w:p>
    <w:p>
      <w:pPr>
        <w:pStyle w:val="BodyText"/>
      </w:pPr>
      <w:r>
        <w:t xml:space="preserve">The research employs a mixed-methods approach, combining field surveys of masonry sites in Almaty with interviews of practicing Masons, historians, and urban planners. Data analysis focuses on the technical aspects of traditional masonry versus modern construction practices, while qualitative insights explore the cultural narratives associated with</w:t>
      </w:r>
      <w:r>
        <w:t xml:space="preserve"> </w:t>
      </w:r>
      <w:r>
        <w:rPr>
          <w:bCs/>
          <w:b/>
        </w:rPr>
        <w:t xml:space="preserve">Mason</w:t>
      </w:r>
      <w:r>
        <w:t xml:space="preserve"> </w:t>
      </w:r>
      <w:r>
        <w:t xml:space="preserve">as a profession.</w:t>
      </w:r>
    </w:p>
    <w:p>
      <w:pPr>
        <w:pStyle w:val="BodyText"/>
      </w:pPr>
      <w:r>
        <w:rPr>
          <w:bCs/>
          <w:b/>
        </w:rPr>
        <w:t xml:space="preserve">3. Case Studies:</w:t>
      </w:r>
    </w:p>
    <w:p>
      <w:pPr>
        <w:numPr>
          <w:ilvl w:val="0"/>
          <w:numId w:val="1001"/>
        </w:numPr>
        <w:pStyle w:val="Compact"/>
      </w:pPr>
      <w:r>
        <w:rPr>
          <w:iCs/>
          <w:i/>
        </w:rPr>
        <w:t xml:space="preserve">The Restoration of Panfilov Park’s Soviet Monuments:</w:t>
      </w:r>
      <w:r>
        <w:t xml:space="preserve"> </w:t>
      </w:r>
      <w:r>
        <w:t xml:space="preserve">This project involved rebuilding structures using traditional lime mortar techniques, showcasing the role of Masons in preserving historical accuracy.</w:t>
      </w:r>
    </w:p>
    <w:p>
      <w:pPr>
        <w:numPr>
          <w:ilvl w:val="0"/>
          <w:numId w:val="1001"/>
        </w:numPr>
        <w:pStyle w:val="Compact"/>
      </w:pPr>
      <w:r>
        <w:rPr>
          <w:iCs/>
          <w:i/>
        </w:rPr>
        <w:t xml:space="preserve">Cultural Revitalization in Zheltoksan District:</w:t>
      </w:r>
      <w:r>
        <w:t xml:space="preserve"> </w:t>
      </w:r>
      <w:r>
        <w:t xml:space="preserve">A community-driven initiative to restore traditional</w:t>
      </w:r>
      <w:r>
        <w:t xml:space="preserve"> </w:t>
      </w:r>
      <w:r>
        <w:rPr>
          <w:iCs/>
          <w:i/>
        </w:rPr>
        <w:t xml:space="preserve">avas</w:t>
      </w:r>
      <w:r>
        <w:t xml:space="preserve">, which required training local Masons in heritage-specific construction methods.</w:t>
      </w:r>
    </w:p>
    <w:p>
      <w:pPr>
        <w:pStyle w:val="FirstParagraph"/>
      </w:pPr>
      <w:r>
        <w:rPr>
          <w:bCs/>
          <w:b/>
        </w:rPr>
        <w:t xml:space="preserve">4. Policy and Education Recommendations:</w:t>
      </w:r>
    </w:p>
    <w:p>
      <w:pPr>
        <w:pStyle w:val="BodyText"/>
      </w:pPr>
      <w:r>
        <w:t xml:space="preserve">The document proposes the establishment of a specialized masonry training center in Almaty, supported by partnerships with the Ministry of Education and private sector stakeholders. It also recommends integrating masonry modules into university programs focused on architecture and civil engineering.</w:t>
      </w:r>
    </w:p>
    <w:bookmarkEnd w:id="20"/>
    <w:bookmarkStart w:id="21" w:name="conclusion"/>
    <w:p>
      <w:pPr>
        <w:pStyle w:val="Heading2"/>
      </w:pPr>
      <w:r>
        <w:t xml:space="preserve">Conclusion</w:t>
      </w:r>
    </w:p>
    <w:p>
      <w:pPr>
        <w:pStyle w:val="FirstParagraph"/>
      </w:pPr>
      <w:r>
        <w:t xml:space="preserve">The role of</w:t>
      </w:r>
      <w:r>
        <w:t xml:space="preserve"> </w:t>
      </w:r>
      <w:r>
        <w:rPr>
          <w:bCs/>
          <w:b/>
        </w:rPr>
        <w:t xml:space="preserve">Mason</w:t>
      </w:r>
      <w:r>
        <w:t xml:space="preserve"> </w:t>
      </w:r>
      <w:r>
        <w:t xml:space="preserve">in Kazakhstan Almaty is a testament to the enduring legacy of craftsmanship in shaping the city’s identity. As Almaty continues to evolve, this academic document serves as both a call to action and a resource for preserving and revitalizing masonry traditions. By addressing the socio-economic, technical, and cultural dimensions of</w:t>
      </w:r>
      <w:r>
        <w:t xml:space="preserve"> </w:t>
      </w:r>
      <w:r>
        <w:rPr>
          <w:bCs/>
          <w:b/>
        </w:rPr>
        <w:t xml:space="preserve">Mason</w:t>
      </w:r>
      <w:r>
        <w:t xml:space="preserve">, it offers a comprehensive framework for ensuring that these practices remain integral to Kazakhstan’s architectural future.</w:t>
      </w:r>
    </w:p>
    <w:p>
      <w:pPr>
        <w:pStyle w:val="BodyText"/>
      </w:pPr>
      <w:r>
        <w:rPr>
          <w:iCs/>
          <w:i/>
        </w:rPr>
        <w:t xml:space="preserve">Keywords:</w:t>
      </w:r>
      <w:r>
        <w:t xml:space="preserve"> </w:t>
      </w:r>
      <w:r>
        <w:t xml:space="preserve">Mason, Kazakhstan Almaty, masonry techniques, cultural preservation, urban development.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and Its Relevance in Kazakhstan Almaty</dc:title>
  <dc:creator/>
  <dc:language>en</dc:language>
  <cp:keywords/>
  <dcterms:created xsi:type="dcterms:W3CDTF">2026-07-21T09:57:26Z</dcterms:created>
  <dcterms:modified xsi:type="dcterms:W3CDTF">2026-07-21T09:57:26Z</dcterms:modified>
</cp:coreProperties>
</file>

<file path=docProps/custom.xml><?xml version="1.0" encoding="utf-8"?>
<Properties xmlns="http://schemas.openxmlformats.org/officeDocument/2006/custom-properties" xmlns:vt="http://schemas.openxmlformats.org/officeDocument/2006/docPropsVTypes"/>
</file>