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Masons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6" w:name="X67920674ea4a2efe1eb5f7d4ab1f9321b8c4412"/>
    <w:p>
      <w:pPr>
        <w:pStyle w:val="Heading1"/>
      </w:pPr>
      <w:r>
        <w:t xml:space="preserve">Abstract Academic Document: The Role of Masons in the Context of Nigeria Abuja</w:t>
      </w:r>
    </w:p>
    <w:p>
      <w:pPr>
        <w:pStyle w:val="FirstParagraph"/>
      </w:pPr>
      <w:r>
        <w:rPr>
          <w:bCs/>
          <w:b/>
        </w:rPr>
        <w:t xml:space="preserve">Introduction:</w:t>
      </w:r>
    </w:p>
    <w:p>
      <w:pPr>
        <w:pStyle w:val="BodyText"/>
      </w:pPr>
      <w:r>
        <w:t xml:space="preserve">In the rapidly urbanizing landscape of modern Nigeria, particularly within the capital city of Abuja, the role of masons has emerged as a critical component in shaping both economic and infrastructural development. This abstract academic document explores the multifaceted significance of "Mason" (referring to skilled stonemasons and construction workers) within Nigeria Abuja, emphasizing their historical, socio-economic, and contemporary contributions. By analyzing the evolving role of masons in urban construction projects, this paper aims to underscore their importance as a cornerstone of Nigeria’s architectural identity and labor dynamics.</w:t>
      </w:r>
    </w:p>
    <w:bookmarkStart w:id="20" w:name="historical-context-masonry-in-nigeria"/>
    <w:p>
      <w:pPr>
        <w:pStyle w:val="Heading2"/>
      </w:pPr>
      <w:r>
        <w:t xml:space="preserve">Historical Context: Masonry in Nigeria</w:t>
      </w:r>
    </w:p>
    <w:p>
      <w:pPr>
        <w:pStyle w:val="FirstParagraph"/>
      </w:pPr>
      <w:r>
        <w:t xml:space="preserve">The art of masonry dates back centuries in West Africa, with indigenous techniques forming the foundation of traditional structures. In Nigeria, masons have historically been integral to building homes, palaces, and religious institutions using locally sourced materials like laterite and wood. However, the post-colonial era introduced modern construction practices influenced by European architectural styles. This shift necessitated a transition from traditional methods to standardized techniques involving concrete, bricks, and reinforced steel—skills that masons in Nigeria Abuja have increasingly adapted to meet contemporary demands.</w:t>
      </w:r>
    </w:p>
    <w:bookmarkEnd w:id="20"/>
    <w:bookmarkStart w:id="21" w:name="mason-in-nigeria-abuja-a-case-study"/>
    <w:p>
      <w:pPr>
        <w:pStyle w:val="Heading2"/>
      </w:pPr>
      <w:r>
        <w:t xml:space="preserve">Mason in Nigeria Abuja: A Case Study</w:t>
      </w:r>
    </w:p>
    <w:p>
      <w:pPr>
        <w:pStyle w:val="FirstParagraph"/>
      </w:pPr>
      <w:r>
        <w:t xml:space="preserve">Nigeria Abuja, established as the federal capital in 1991, has become a hub of modernization and infrastructure development. The city’s rapid growth has created a high demand for skilled labor, including masons tasked with constructing government buildings, residential complexes, and public amenities. Masons in this context are not merely laborers but artisans who bridge traditional craftsmanship with modern engineering principles. Their expertise ensures the structural integrity of projects such as the National Mosque, the Abuja City Gate Tower, and various federal ministry complexes.</w:t>
      </w:r>
    </w:p>
    <w:p>
      <w:pPr>
        <w:pStyle w:val="BodyText"/>
      </w:pPr>
      <w:r>
        <w:t xml:space="preserve">Notably, masons in Nigeria Abuja often operate within a dual system: some are formally trained through vocational institutions or private workshops, while others rely on apprenticeship models passed down through generations. This duality reflects the broader socio-economic challenges of formalizing labor standards in a city where informal construction still thrives.</w:t>
      </w:r>
    </w:p>
    <w:bookmarkEnd w:id="21"/>
    <w:bookmarkStart w:id="22" w:name="economic-and-social-impact"/>
    <w:p>
      <w:pPr>
        <w:pStyle w:val="Heading2"/>
      </w:pPr>
      <w:r>
        <w:t xml:space="preserve">Economic and Social Impact</w:t>
      </w:r>
    </w:p>
    <w:p>
      <w:pPr>
        <w:pStyle w:val="FirstParagraph"/>
      </w:pPr>
      <w:r>
        <w:t xml:space="preserve">The presence of skilled masons in Nigeria Abuja has significant economic implications. They contribute to the local economy by providing employment opportunities for unskilled workers, who assist in tasks such as mixing mortar or transporting materials. Additionally, masons often operate as small business owners, employing subcontractors and purchasing raw materials from local suppliers. This creates a ripple effect of economic activity that supports sectors like quarrying (for stone and sand) and manufacturing (for cement production).</w:t>
      </w:r>
    </w:p>
    <w:p>
      <w:pPr>
        <w:pStyle w:val="BodyText"/>
      </w:pPr>
      <w:r>
        <w:t xml:space="preserve">Socially, masons play a vital role in community development by participating in public works projects aimed at improving sanitation, housing, and transportation. For example, the construction of roads under the Federal Roads Maintenance Agency (FERMA) and the Abuja Light Rail project has relied heavily on skilled mason labor. Such initiatives not only enhance urban living conditions but also foster a sense of civic pride among workers.</w:t>
      </w:r>
    </w:p>
    <w:bookmarkEnd w:id="22"/>
    <w:bookmarkStart w:id="23" w:name="X8fbfdf69218f4cfadfb5455e148d1a1451dab7d"/>
    <w:p>
      <w:pPr>
        <w:pStyle w:val="Heading2"/>
      </w:pPr>
      <w:r>
        <w:t xml:space="preserve">Challenges Faced by Masons in Nigeria Abuja</w:t>
      </w:r>
    </w:p>
    <w:p>
      <w:pPr>
        <w:pStyle w:val="FirstParagraph"/>
      </w:pPr>
      <w:r>
        <w:t xml:space="preserve">Despite their contributions, masons in Nigeria Abuja face numerous challenges. These include:</w:t>
      </w:r>
    </w:p>
    <w:p>
      <w:pPr>
        <w:numPr>
          <w:ilvl w:val="0"/>
          <w:numId w:val="1001"/>
        </w:numPr>
        <w:pStyle w:val="Compact"/>
      </w:pPr>
      <w:r>
        <w:rPr>
          <w:bCs/>
          <w:b/>
        </w:rPr>
        <w:t xml:space="preserve">Lack of Formal Recognition:</w:t>
      </w:r>
      <w:r>
        <w:t xml:space="preserve"> </w:t>
      </w:r>
      <w:r>
        <w:t xml:space="preserve">Many masons operate informally and lack certifications or union representation, making it difficult to negotiate fair wages or access social benefits.</w:t>
      </w:r>
    </w:p>
    <w:p>
      <w:pPr>
        <w:numPr>
          <w:ilvl w:val="0"/>
          <w:numId w:val="1001"/>
        </w:numPr>
        <w:pStyle w:val="Compact"/>
      </w:pPr>
      <w:r>
        <w:rPr>
          <w:bCs/>
          <w:b/>
        </w:rPr>
        <w:t xml:space="preserve">Competition with Foreign Contractors:</w:t>
      </w:r>
      <w:r>
        <w:t xml:space="preserve"> </w:t>
      </w:r>
      <w:r>
        <w:t xml:space="preserve">The influx of international construction firms has led to underpayment of local laborers, as foreign companies often prioritize cost efficiency over local workforce development.</w:t>
      </w:r>
    </w:p>
    <w:p>
      <w:pPr>
        <w:numPr>
          <w:ilvl w:val="0"/>
          <w:numId w:val="1001"/>
        </w:numPr>
        <w:pStyle w:val="Compact"/>
      </w:pPr>
      <w:r>
        <w:rPr>
          <w:bCs/>
          <w:b/>
        </w:rPr>
        <w:t xml:space="preserve">Environmental Constraints:</w:t>
      </w:r>
      <w:r>
        <w:t xml:space="preserve"> </w:t>
      </w:r>
      <w:r>
        <w:t xml:space="preserve">Abuja’s geography, characterized by rocky terrain and seasonal rainfall, complicates masonry work and increases the risk of structural damage if proper techniques are not employed.</w:t>
      </w:r>
    </w:p>
    <w:p>
      <w:pPr>
        <w:pStyle w:val="FirstParagraph"/>
      </w:pPr>
      <w:r>
        <w:t xml:space="preserve">These challenges underscore the need for policy interventions to formalize mason training programs, enforce labor rights, and integrate traditional knowledge with modern construction standards.</w:t>
      </w:r>
    </w:p>
    <w:bookmarkEnd w:id="23"/>
    <w:bookmarkStart w:id="24" w:name="X39307611668bc4c5ec8a091f32a0d1cf22d23f5"/>
    <w:p>
      <w:pPr>
        <w:pStyle w:val="Heading2"/>
      </w:pPr>
      <w:r>
        <w:t xml:space="preserve">Future Prospects: Integrating Masonry into Nigeria’s Development Agenda</w:t>
      </w:r>
    </w:p>
    <w:p>
      <w:pPr>
        <w:pStyle w:val="FirstParagraph"/>
      </w:pPr>
      <w:r>
        <w:t xml:space="preserve">To sustain the growth of Nigeria Abuja as a model capital city, the role of masons must be redefined within national development frameworks. This includes:</w:t>
      </w:r>
    </w:p>
    <w:p>
      <w:pPr>
        <w:numPr>
          <w:ilvl w:val="0"/>
          <w:numId w:val="1002"/>
        </w:numPr>
        <w:pStyle w:val="Compact"/>
      </w:pPr>
      <w:r>
        <w:rPr>
          <w:bCs/>
          <w:b/>
        </w:rPr>
        <w:t xml:space="preserve">Investing in Vocational Training:</w:t>
      </w:r>
      <w:r>
        <w:t xml:space="preserve"> </w:t>
      </w:r>
      <w:r>
        <w:t xml:space="preserve">Expanding technical schools that teach both traditional and modern masonry techniques to create a pipeline of skilled labor.</w:t>
      </w:r>
    </w:p>
    <w:p>
      <w:pPr>
        <w:numPr>
          <w:ilvl w:val="0"/>
          <w:numId w:val="1002"/>
        </w:numPr>
        <w:pStyle w:val="Compact"/>
      </w:pPr>
      <w:r>
        <w:rPr>
          <w:bCs/>
          <w:b/>
        </w:rPr>
        <w:t xml:space="preserve">Promoting Public-Private Partnerships:</w:t>
      </w:r>
      <w:r>
        <w:t xml:space="preserve"> </w:t>
      </w:r>
      <w:r>
        <w:t xml:space="preserve">Encouraging collaboration between government agencies, private contractors, and mason unions to ensure equitable labor practices.</w:t>
      </w:r>
    </w:p>
    <w:p>
      <w:pPr>
        <w:numPr>
          <w:ilvl w:val="0"/>
          <w:numId w:val="1002"/>
        </w:numPr>
        <w:pStyle w:val="Compact"/>
      </w:pPr>
      <w:r>
        <w:rPr>
          <w:bCs/>
          <w:b/>
        </w:rPr>
        <w:t xml:space="preserve">Preserving Cultural Heritage:</w:t>
      </w:r>
      <w:r>
        <w:t xml:space="preserve"> </w:t>
      </w:r>
      <w:r>
        <w:t xml:space="preserve">Incorporating indigenous architectural elements into modern projects to celebrate Nigeria’s cultural identity while meeting functional requirements.</w:t>
      </w:r>
    </w:p>
    <w:p>
      <w:pPr>
        <w:pStyle w:val="FirstParagraph"/>
      </w:pPr>
      <w:r>
        <w:t xml:space="preserve">By addressing these areas, Nigeria Abuja can harness the expertise of its masons to achieve sustainable urbanization and economic growth.</w:t>
      </w:r>
    </w:p>
    <w:bookmarkEnd w:id="24"/>
    <w:bookmarkStart w:id="25" w:name="conclusion"/>
    <w:p>
      <w:pPr>
        <w:pStyle w:val="Heading2"/>
      </w:pPr>
      <w:r>
        <w:t xml:space="preserve">Conclusion</w:t>
      </w:r>
    </w:p>
    <w:p>
      <w:pPr>
        <w:pStyle w:val="FirstParagraph"/>
      </w:pPr>
      <w:r>
        <w:t xml:space="preserve">In conclusion, the "Mason" in Nigeria Abuja represents a vital link between tradition and modernity, labor and innovation. Their work is indispensable to the city’s physical transformation and socio-economic progress. However, realizing their full potential requires systemic support from policymakers, industry stakeholders, and educational institutions. This abstract academic document serves as a call to action for integrating masons into broader national strategies while recognizing their contributions to Nigeria’s evolving identity as a modern African capital.</w:t>
      </w:r>
    </w:p>
    <w:p>
      <w:pPr>
        <w:pStyle w:val="BodyText"/>
      </w:pPr>
      <w:r>
        <w:rPr>
          <w:iCs/>
          <w:i/>
        </w:rPr>
        <w:t xml:space="preserve">Keywords: Mason, Nigeria Abuja, infrastructure development, socio-economic impact, vocational training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Masons in Nigeria Abuja</dc:title>
  <dc:creator/>
  <dc:language>en</dc:language>
  <cp:keywords/>
  <dcterms:created xsi:type="dcterms:W3CDTF">2026-07-21T04:50:20Z</dcterms:created>
  <dcterms:modified xsi:type="dcterms:W3CDTF">2026-07-21T04:50:20Z</dcterms:modified>
</cp:coreProperties>
</file>

<file path=docProps/custom.xml><?xml version="1.0" encoding="utf-8"?>
<Properties xmlns="http://schemas.openxmlformats.org/officeDocument/2006/custom-properties" xmlns:vt="http://schemas.openxmlformats.org/officeDocument/2006/docPropsVTypes"/>
</file>