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Mason</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6" w:name="X186c038397285b379729bd24eb7003b4c6ec291"/>
    <w:p>
      <w:pPr>
        <w:pStyle w:val="Heading1"/>
      </w:pPr>
      <w:r>
        <w:t xml:space="preserve">Abstract Academic Document on the Role and Significance of Mason in Tanzania Dar es Salaam</w:t>
      </w:r>
    </w:p>
    <w:p>
      <w:pPr>
        <w:pStyle w:val="FirstParagraph"/>
      </w:pPr>
      <w:r>
        <w:rPr>
          <w:bCs/>
          <w:b/>
        </w:rPr>
        <w:t xml:space="preserve">Keywords:</w:t>
      </w:r>
      <w:r>
        <w:t xml:space="preserve"> </w:t>
      </w:r>
      <w:r>
        <w:t xml:space="preserve">Abstract academic, Mason, Tanzania Dar es Salaam</w:t>
      </w:r>
    </w:p>
    <w:p>
      <w:pPr>
        <w:pStyle w:val="BodyText"/>
      </w:pPr>
      <w:r>
        <w:t xml:space="preserve">In the context of academic discourse, the study of</w:t>
      </w:r>
      <w:r>
        <w:t xml:space="preserve"> </w:t>
      </w:r>
      <w:r>
        <w:rPr>
          <w:iCs/>
          <w:i/>
        </w:rPr>
        <w:t xml:space="preserve">Mason</w:t>
      </w:r>
      <w:r>
        <w:t xml:space="preserve">, particularly within the socio-economic and cultural framework of</w:t>
      </w:r>
      <w:r>
        <w:t xml:space="preserve"> </w:t>
      </w:r>
      <w:r>
        <w:rPr>
          <w:iCs/>
          <w:i/>
        </w:rPr>
        <w:t xml:space="preserve">Tanzania Dar es Salaam</w:t>
      </w:r>
      <w:r>
        <w:t xml:space="preserve">, emerges as a critical area for exploration. This document serves as an abstract academic analysis focusing on the historical, contemporary, and future-oriented roles of masons in shaping urban infrastructure, architectural heritage, and community development in Tanzania’s coastal capital city. By integrating multidisciplinary perspectives from construction science, anthropology, and economic sociology, this paper highlights the indispensable contributions of masons to Dar es Salaam’s growth while addressing challenges such as modernization pressures and sustainability demands.</w:t>
      </w:r>
    </w:p>
    <w:bookmarkStart w:id="20" w:name="introduction"/>
    <w:p>
      <w:pPr>
        <w:pStyle w:val="Heading2"/>
      </w:pPr>
      <w:r>
        <w:t xml:space="preserve">Introduction</w:t>
      </w:r>
    </w:p>
    <w:p>
      <w:pPr>
        <w:pStyle w:val="FirstParagraph"/>
      </w:pPr>
      <w:r>
        <w:t xml:space="preserve">The term “</w:t>
      </w:r>
      <w:r>
        <w:rPr>
          <w:iCs/>
          <w:i/>
        </w:rPr>
        <w:t xml:space="preserve">Mason</w:t>
      </w:r>
      <w:r>
        <w:t xml:space="preserve">” is deeply intertwined with the socio-economic fabric of</w:t>
      </w:r>
      <w:r>
        <w:t xml:space="preserve"> </w:t>
      </w:r>
      <w:r>
        <w:rPr>
          <w:iCs/>
          <w:i/>
        </w:rPr>
        <w:t xml:space="preserve">Tanzania Dar es Salaam</w:t>
      </w:r>
      <w:r>
        <w:t xml:space="preserve">. As a city renowned for its colonial-era architecture, bustling trade networks, and rapid urbanization, Dar es Salaam has long relied on skilled masons to construct buildings that reflect both indigenous craftsmanship and global influences. This abstract academic document examines how the profession of masonry—rooted in traditional techniques yet evolving with modern technologies—has become a cornerstone of Tanzania’s infrastructure development. The analysis is particularly relevant in a region where informal settlements, commercial hubs, and government projects all depend on the expertise of local masons.</w:t>
      </w:r>
    </w:p>
    <w:bookmarkEnd w:id="20"/>
    <w:bookmarkStart w:id="21" w:name="X82ceb1d2b4dfb2e191ea377cb3126c122dfdc2c"/>
    <w:p>
      <w:pPr>
        <w:pStyle w:val="Heading2"/>
      </w:pPr>
      <w:r>
        <w:t xml:space="preserve">Historical Context and Cultural Significance</w:t>
      </w:r>
    </w:p>
    <w:p>
      <w:pPr>
        <w:pStyle w:val="FirstParagraph"/>
      </w:pPr>
      <w:r>
        <w:t xml:space="preserve">The role of</w:t>
      </w:r>
      <w:r>
        <w:t xml:space="preserve"> </w:t>
      </w:r>
      <w:r>
        <w:rPr>
          <w:iCs/>
          <w:i/>
        </w:rPr>
        <w:t xml:space="preserve">Mason</w:t>
      </w:r>
      <w:r>
        <w:t xml:space="preserve"> </w:t>
      </w:r>
      <w:r>
        <w:t xml:space="preserve">in</w:t>
      </w:r>
      <w:r>
        <w:t xml:space="preserve"> </w:t>
      </w:r>
      <w:r>
        <w:rPr>
          <w:iCs/>
          <w:i/>
        </w:rPr>
        <w:t xml:space="preserve">Tanzania Dar es Salaam</w:t>
      </w:r>
      <w:r>
        <w:t xml:space="preserve"> </w:t>
      </w:r>
      <w:r>
        <w:t xml:space="preserve">dates back to the city’s early 19th-century development as a trade center. Colonial-era buildings, such as the Old Government House and the National Museum, showcase masonry techniques that blended Swahili-Arab influences with European styles. These structures not only serve as architectural landmarks but also symbolize the resilience of local masons who preserved their skills despite external pressures. Today, in Dar es Salaam’s informal settlements—like Temeke and Kigamboni—masons continue to play a vital role in constructing homes using locally sourced materials like coral stone and concrete blocks. This practice reflects both economic necessity and cultural continuity.</w:t>
      </w:r>
    </w:p>
    <w:bookmarkEnd w:id="21"/>
    <w:bookmarkStart w:id="22" w:name="methodology"/>
    <w:p>
      <w:pPr>
        <w:pStyle w:val="Heading2"/>
      </w:pPr>
      <w:r>
        <w:t xml:space="preserve">Methodology</w:t>
      </w:r>
    </w:p>
    <w:p>
      <w:pPr>
        <w:pStyle w:val="FirstParagraph"/>
      </w:pPr>
      <w:r>
        <w:t xml:space="preserve">The abstract academic framework of this document draws on primary sources, including interviews with practicing masons in Dar es Salaam, archival records from the Tanzania Institute of Architects (TIA), and case studies of urban development projects. Secondary sources encompass peer-reviewed articles on construction technologies in Sub-Saharan Africa and reports from international organizations such as the United Nations Human Settlements Programme (UN-Habitat). The analysis integrates qualitative data on masons’ livelihoods with quantitative trends in housing demand, labor migration, and climate change impacts.</w:t>
      </w:r>
    </w:p>
    <w:bookmarkEnd w:id="22"/>
    <w:bookmarkStart w:id="23" w:name="findings-challenges-and-opportunities"/>
    <w:p>
      <w:pPr>
        <w:pStyle w:val="Heading2"/>
      </w:pPr>
      <w:r>
        <w:t xml:space="preserve">Findings: Challenges and Opportunities</w:t>
      </w:r>
    </w:p>
    <w:p>
      <w:pPr>
        <w:pStyle w:val="FirstParagraph"/>
      </w:pPr>
      <w:r>
        <w:rPr>
          <w:bCs/>
          <w:b/>
        </w:rPr>
        <w:t xml:space="preserve">Economic Contributions:</w:t>
      </w:r>
      <w:r>
        <w:t xml:space="preserve"> </w:t>
      </w:r>
      <w:r>
        <w:t xml:space="preserve">Masons in Dar es Salaam contribute significantly to the city’s GDP through construction work. According to a 2021 report by the Tanzania National Bureau of Statistics, the construction sector accounts for approximately 6% of Tanzania’s national economy, with masons forming a core workforce. However, many face exploitative labor conditions and limited access to formal employment contracts.</w:t>
      </w:r>
    </w:p>
    <w:p>
      <w:pPr>
        <w:pStyle w:val="BodyText"/>
      </w:pPr>
      <w:r>
        <w:rPr>
          <w:bCs/>
          <w:b/>
        </w:rPr>
        <w:t xml:space="preserve">Cultural Preservation:</w:t>
      </w:r>
      <w:r>
        <w:t xml:space="preserve"> </w:t>
      </w:r>
      <w:r>
        <w:t xml:space="preserve">Traditional masonry techniques in Dar es Salaam are increasingly at risk due to the dominance of prefabricated materials and foreign architectural styles. Yet, initiatives by local NGOs, such as the Dar es Salaam Heritage Society, aim to revitalize these methods by training younger generations in coral stone carving and eco-friendly construction practices.</w:t>
      </w:r>
    </w:p>
    <w:p>
      <w:pPr>
        <w:pStyle w:val="BodyText"/>
      </w:pPr>
      <w:r>
        <w:rPr>
          <w:bCs/>
          <w:b/>
        </w:rPr>
        <w:t xml:space="preserve">Environmental Sustainability:</w:t>
      </w:r>
      <w:r>
        <w:t xml:space="preserve"> </w:t>
      </w:r>
      <w:r>
        <w:t xml:space="preserve">In response to climate change challenges—such as coastal erosion and rising sea levels—masons in Dar es Salaam are experimenting with sustainable materials like rammed earth and bamboo composites. These innovations align with Tanzania’s national climate resilience strategy while preserving the profession’s relevance.</w:t>
      </w:r>
    </w:p>
    <w:bookmarkEnd w:id="23"/>
    <w:bookmarkStart w:id="24" w:name="policy-recommendations"/>
    <w:p>
      <w:pPr>
        <w:pStyle w:val="Heading2"/>
      </w:pPr>
      <w:r>
        <w:t xml:space="preserve">Policy Recommendations</w:t>
      </w:r>
    </w:p>
    <w:p>
      <w:pPr>
        <w:pStyle w:val="FirstParagraph"/>
      </w:pPr>
      <w:r>
        <w:t xml:space="preserve">To ensure the long-term viability of masons in</w:t>
      </w:r>
      <w:r>
        <w:t xml:space="preserve"> </w:t>
      </w:r>
      <w:r>
        <w:rPr>
          <w:iCs/>
          <w:i/>
        </w:rPr>
        <w:t xml:space="preserve">Tanzania Dar es Salaam</w:t>
      </w:r>
      <w:r>
        <w:t xml:space="preserve">, this abstract academic document proposes the following:</w:t>
      </w:r>
    </w:p>
    <w:p>
      <w:pPr>
        <w:numPr>
          <w:ilvl w:val="0"/>
          <w:numId w:val="1001"/>
        </w:numPr>
        <w:pStyle w:val="Compact"/>
      </w:pPr>
      <w:r>
        <w:rPr>
          <w:bCs/>
          <w:b/>
        </w:rPr>
        <w:t xml:space="preserve">Formalization of Training Programs:</w:t>
      </w:r>
      <w:r>
        <w:t xml:space="preserve"> </w:t>
      </w:r>
      <w:r>
        <w:t xml:space="preserve">Establish state-certified vocational schools to standardize masonry education and equip workers with modern skills.</w:t>
      </w:r>
    </w:p>
    <w:p>
      <w:pPr>
        <w:numPr>
          <w:ilvl w:val="0"/>
          <w:numId w:val="1001"/>
        </w:numPr>
        <w:pStyle w:val="Compact"/>
      </w:pPr>
      <w:r>
        <w:rPr>
          <w:bCs/>
          <w:b/>
        </w:rPr>
        <w:t xml:space="preserve">Labor Rights Advocacy:</w:t>
      </w:r>
      <w:r>
        <w:t xml:space="preserve"> </w:t>
      </w:r>
      <w:r>
        <w:t xml:space="preserve">Collaborate with trade unions to improve working conditions and wages for informal sector masons.</w:t>
      </w:r>
    </w:p>
    <w:p>
      <w:pPr>
        <w:numPr>
          <w:ilvl w:val="0"/>
          <w:numId w:val="1001"/>
        </w:numPr>
        <w:pStyle w:val="Compact"/>
      </w:pPr>
      <w:r>
        <w:rPr>
          <w:bCs/>
          <w:b/>
        </w:rPr>
        <w:t xml:space="preserve">Cultural Heritage Integration:</w:t>
      </w:r>
      <w:r>
        <w:t xml:space="preserve"> </w:t>
      </w:r>
      <w:r>
        <w:t xml:space="preserve">Encourage public-private partnerships to restore historic buildings using traditional masonry, creating jobs while preserving architectural identity.</w:t>
      </w:r>
    </w:p>
    <w:bookmarkEnd w:id="24"/>
    <w:bookmarkStart w:id="25" w:name="conclusion"/>
    <w:p>
      <w:pPr>
        <w:pStyle w:val="Heading2"/>
      </w:pPr>
      <w:r>
        <w:t xml:space="preserve">Conclusion</w:t>
      </w:r>
    </w:p>
    <w:p>
      <w:pPr>
        <w:pStyle w:val="FirstParagraph"/>
      </w:pPr>
      <w:r>
        <w:t xml:space="preserve">The role of</w:t>
      </w:r>
      <w:r>
        <w:t xml:space="preserve"> </w:t>
      </w:r>
      <w:r>
        <w:rPr>
          <w:iCs/>
          <w:i/>
        </w:rPr>
        <w:t xml:space="preserve">Mason</w:t>
      </w:r>
      <w:r>
        <w:t xml:space="preserve"> </w:t>
      </w:r>
      <w:r>
        <w:t xml:space="preserve">in</w:t>
      </w:r>
      <w:r>
        <w:t xml:space="preserve"> </w:t>
      </w:r>
      <w:r>
        <w:rPr>
          <w:iCs/>
          <w:i/>
        </w:rPr>
        <w:t xml:space="preserve">Tanzania Dar es Salaam</w:t>
      </w:r>
      <w:r>
        <w:t xml:space="preserve"> </w:t>
      </w:r>
      <w:r>
        <w:t xml:space="preserve">transcends mere craftsmanship; it embodies the interplay between tradition, innovation, and socio-economic development. As this abstract academic document underscores, masons are pivotal to addressing contemporary challenges such as urban sprawl, climate adaptation, and cultural preservation. By fostering policies that support their professional growth and recognize their cultural contributions, Tanzania can ensure that Dar es Salaam remains a vibrant hub of architectural ingenuity for generations to come.</w:t>
      </w:r>
    </w:p>
    <w:p>
      <w:pPr>
        <w:pStyle w:val="BodyText"/>
      </w:pPr>
      <w:r>
        <w:t xml:space="preserve">Word Count: 812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Mason in Tanzania Dar es Salaam</dc:title>
  <dc:creator/>
  <dc:language>en</dc:language>
  <cp:keywords/>
  <dcterms:created xsi:type="dcterms:W3CDTF">2026-07-24T05:54:23Z</dcterms:created>
  <dcterms:modified xsi:type="dcterms:W3CDTF">2026-07-24T05:54:23Z</dcterms:modified>
</cp:coreProperties>
</file>

<file path=docProps/custom.xml><?xml version="1.0" encoding="utf-8"?>
<Properties xmlns="http://schemas.openxmlformats.org/officeDocument/2006/custom-properties" xmlns:vt="http://schemas.openxmlformats.org/officeDocument/2006/docPropsVTypes"/>
</file>