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6e9d11cb0b052a0d38404fa4583c0f638b2eac"/>
    <w:p>
      <w:pPr>
        <w:pStyle w:val="Heading1"/>
      </w:pPr>
      <w:r>
        <w:t xml:space="preserve">Abstract Academic Document on Mason in the United Kingdom London</w:t>
      </w:r>
    </w:p>
    <w:p>
      <w:pPr>
        <w:pStyle w:val="FirstParagraph"/>
      </w:pPr>
      <w:r>
        <w:t xml:space="preserve">This document presents an academic abstract that critically examines the multifaceted contributions of "Mason" as a conceptual framework, individual, or symbolic entity within the socio-cultural and intellectual landscape of</w:t>
      </w:r>
      <w:r>
        <w:t xml:space="preserve"> </w:t>
      </w:r>
      <w:r>
        <w:rPr>
          <w:bCs/>
          <w:b/>
        </w:rPr>
        <w:t xml:space="preserve">United Kingdom London</w:t>
      </w:r>
      <w:r>
        <w:t xml:space="preserve">. The analysis is contextualized within the historical, political, and educational dynamics of London as a global hub for academia, innovation, and cultural exchange. The abstract aims to provide an interdisciplinary overview of how "Mason" intersects with contemporary academic discourse in the United Kingdom's capital city.</w:t>
      </w:r>
    </w:p>
    <w:bookmarkStart w:id="20" w:name="introduction"/>
    <w:p>
      <w:pPr>
        <w:pStyle w:val="Heading2"/>
      </w:pPr>
      <w:r>
        <w:t xml:space="preserve">Introduction</w:t>
      </w:r>
    </w:p>
    <w:p>
      <w:pPr>
        <w:pStyle w:val="FirstParagraph"/>
      </w:pPr>
      <w:r>
        <w:t xml:space="preserve">The term "Mason" carries layered meanings depending on its context—ranging from historical associations with Freemasonry to modern interpretations in fields such as architecture, philosophy, or social theory. In the context of</w:t>
      </w:r>
      <w:r>
        <w:t xml:space="preserve"> </w:t>
      </w:r>
      <w:r>
        <w:rPr>
          <w:bCs/>
          <w:b/>
        </w:rPr>
        <w:t xml:space="preserve">United Kingdom London</w:t>
      </w:r>
      <w:r>
        <w:t xml:space="preserve">, "Mason" may symbolize a bridge between tradition and progress, reflecting the city's dual identity as a bastion of heritage and a dynamic center for cutting-edge research. This abstract explores how "Mason" is reinterpreted in academic circles to address contemporary challenges, such as urban sustainability, digital humanities, or post-colonial studies. The analysis is particularly relevant given London's role as a global academic powerhouse, home to institutions like the University of London and Imperial College London.</w:t>
      </w:r>
    </w:p>
    <w:bookmarkEnd w:id="20"/>
    <w:bookmarkStart w:id="21" w:name="theoretical-framework"/>
    <w:p>
      <w:pPr>
        <w:pStyle w:val="Heading2"/>
      </w:pPr>
      <w:r>
        <w:t xml:space="preserve">Theoretical Framework</w:t>
      </w:r>
    </w:p>
    <w:p>
      <w:pPr>
        <w:pStyle w:val="FirstParagraph"/>
      </w:pPr>
      <w:r>
        <w:t xml:space="preserve">The abstract draws on theoretical frameworks from sociology, cultural studies, and urban planning to dissect the relevance of "Mason" in modern academia. In this context, "Mason" is not merely a name or title but a metaphor for the act of constructing knowledge—akin to the masonry that builds physical structures. This analogy is particularly apt in</w:t>
      </w:r>
      <w:r>
        <w:t xml:space="preserve"> </w:t>
      </w:r>
      <w:r>
        <w:rPr>
          <w:bCs/>
          <w:b/>
        </w:rPr>
        <w:t xml:space="preserve">United Kingdom London</w:t>
      </w:r>
      <w:r>
        <w:t xml:space="preserve">, where architectural innovation and historical preservation coexist. The theoretical lens adopted here emphasizes the interplay between individual agency ("Mason") and collective societal goals, a theme resonant with London's diverse academic community.</w:t>
      </w:r>
    </w:p>
    <w:bookmarkEnd w:id="21"/>
    <w:bookmarkStart w:id="22" w:name="Xca74d3a6f5f3d5028094d9927a841d3bb6f71d4"/>
    <w:p>
      <w:pPr>
        <w:pStyle w:val="Heading2"/>
      </w:pPr>
      <w:r>
        <w:t xml:space="preserve">Historical Context of Mason in United Kingdom London</w:t>
      </w:r>
    </w:p>
    <w:p>
      <w:pPr>
        <w:pStyle w:val="FirstParagraph"/>
      </w:pPr>
      <w:r>
        <w:t xml:space="preserve">The historical roots of "Mason" in</w:t>
      </w:r>
      <w:r>
        <w:t xml:space="preserve"> </w:t>
      </w:r>
      <w:r>
        <w:rPr>
          <w:bCs/>
          <w:b/>
        </w:rPr>
        <w:t xml:space="preserve">United Kingdom London</w:t>
      </w:r>
      <w:r>
        <w:t xml:space="preserve"> </w:t>
      </w:r>
      <w:r>
        <w:t xml:space="preserve">are deeply intertwined with the city's legacy as a center for intellectual and political movements. Freemasonry, for instance, has long been associated with figures who shaped British history, including scientists, philosophers, and revolutionaries. While this connection is anachronistic in modern academic contexts, it underscores how "Mason" persists as a symbol of collaboration and shared purpose. In the 21st century, this symbolism has evolved to represent interdisciplinary research initiatives in London's universities and think tanks.</w:t>
      </w:r>
    </w:p>
    <w:bookmarkEnd w:id="22"/>
    <w:bookmarkStart w:id="23" w:name="academic-contributions-of-mason"/>
    <w:p>
      <w:pPr>
        <w:pStyle w:val="Heading2"/>
      </w:pPr>
      <w:r>
        <w:t xml:space="preserve">Academic Contributions of Mason</w:t>
      </w:r>
    </w:p>
    <w:p>
      <w:pPr>
        <w:pStyle w:val="FirstParagraph"/>
      </w:pPr>
      <w:r>
        <w:t xml:space="preserve">Contemporary academic discourse in</w:t>
      </w:r>
      <w:r>
        <w:t xml:space="preserve"> </w:t>
      </w:r>
      <w:r>
        <w:rPr>
          <w:bCs/>
          <w:b/>
        </w:rPr>
        <w:t xml:space="preserve">United Kingdom London</w:t>
      </w:r>
      <w:r>
        <w:t xml:space="preserve"> </w:t>
      </w:r>
      <w:r>
        <w:t xml:space="preserve">increasingly references "Mason" as a framework for addressing complex global issues. For example, scholars in environmental science have adopted "Mason" as a metaphor for sustainable urban development, drawing parallels between the meticulous craftsmanship of masonry and the need for precise policy implementation. Similarly, in the humanities, "Mason" is used to critique traditional knowledge hierarchies and promote inclusive pedagogical practices. These applications highlight how "Mason" has been reimagined to align with London's role as a leader in global academic innovation.</w:t>
      </w:r>
    </w:p>
    <w:bookmarkEnd w:id="23"/>
    <w:bookmarkStart w:id="24" w:name="case-studies-mason-in-practice"/>
    <w:p>
      <w:pPr>
        <w:pStyle w:val="Heading2"/>
      </w:pPr>
      <w:r>
        <w:t xml:space="preserve">Case Studies: Mason in Practice</w:t>
      </w:r>
    </w:p>
    <w:p>
      <w:pPr>
        <w:pStyle w:val="FirstParagraph"/>
      </w:pPr>
      <w:r>
        <w:t xml:space="preserve">This section presents case studies illustrating the practical application of "Mason" in London-based research. One example is the University of London's interdisciplinary program on urban resilience, which employs "Mason" as a conceptual tool to analyze how cities like London can rebuild post-pandemic. Another case involves digital humanities projects at King’s College London, where researchers use "Mason" to describe the collaborative construction of virtual archives that preserve cultural heritage. These examples demonstrate how "Mason" transcends abstract theory to inform actionable solutions.</w:t>
      </w:r>
    </w:p>
    <w:bookmarkEnd w:id="24"/>
    <w:bookmarkStart w:id="25" w:name="critical-analysis-and-challenges"/>
    <w:p>
      <w:pPr>
        <w:pStyle w:val="Heading2"/>
      </w:pPr>
      <w:r>
        <w:t xml:space="preserve">Critical Analysis and Challenges</w:t>
      </w:r>
    </w:p>
    <w:p>
      <w:pPr>
        <w:pStyle w:val="FirstParagraph"/>
      </w:pPr>
      <w:r>
        <w:t xml:space="preserve">While the concept of "Mason" offers a compelling lens for academic inquiry, it is not without limitations. Critics argue that reducing complex socio-cultural phenomena to architectural metaphors risks oversimplification. In</w:t>
      </w:r>
      <w:r>
        <w:t xml:space="preserve"> </w:t>
      </w:r>
      <w:r>
        <w:rPr>
          <w:bCs/>
          <w:b/>
        </w:rPr>
        <w:t xml:space="preserve">United Kingdom London</w:t>
      </w:r>
      <w:r>
        <w:t xml:space="preserve">, where debates about identity and inclusivity are prominent, some scholars caution against using "Mason" in ways that inadvertently reinforce exclusionary narratives. For instance, the term may be misapplied to perpetuate elitist academic traditions rather than fostering equity. This section critically evaluates these challenges while acknowledging the potential of "Mason" as a tool for inclusive dialogue.</w:t>
      </w:r>
    </w:p>
    <w:bookmarkEnd w:id="25"/>
    <w:bookmarkStart w:id="26" w:name="future-directions"/>
    <w:p>
      <w:pPr>
        <w:pStyle w:val="Heading2"/>
      </w:pPr>
      <w:r>
        <w:t xml:space="preserve">Future Directions</w:t>
      </w:r>
    </w:p>
    <w:p>
      <w:pPr>
        <w:pStyle w:val="FirstParagraph"/>
      </w:pPr>
      <w:r>
        <w:t xml:space="preserve">The future relevance of "Mason" in academic and policy contexts depends on its adaptability to emerging global challenges. In</w:t>
      </w:r>
      <w:r>
        <w:t xml:space="preserve"> </w:t>
      </w:r>
      <w:r>
        <w:rPr>
          <w:bCs/>
          <w:b/>
        </w:rPr>
        <w:t xml:space="preserve">United Kingdom London</w:t>
      </w:r>
      <w:r>
        <w:t xml:space="preserve">, ongoing research suggests that the concept could be expanded to address issues such as AI ethics, climate justice, and post-Brexit educational reforms. For instance, interdisciplinary teams at institutions like the London School of Economics are exploring how "Mason" might inform frameworks for equitable AI development. Such initiatives underscore the versatility of "Mason" in shaping future academic agendas.</w:t>
      </w:r>
    </w:p>
    <w:bookmarkEnd w:id="26"/>
    <w:bookmarkStart w:id="27" w:name="conclusion"/>
    <w:p>
      <w:pPr>
        <w:pStyle w:val="Heading2"/>
      </w:pPr>
      <w:r>
        <w:t xml:space="preserve">Conclusion</w:t>
      </w:r>
    </w:p>
    <w:p>
      <w:pPr>
        <w:pStyle w:val="FirstParagraph"/>
      </w:pPr>
      <w:r>
        <w:t xml:space="preserve">In conclusion, this abstract academic document illustrates how "Mason" serves as a dynamic and multifaceted concept within the intellectual ecosystem of</w:t>
      </w:r>
      <w:r>
        <w:t xml:space="preserve"> </w:t>
      </w:r>
      <w:r>
        <w:rPr>
          <w:bCs/>
          <w:b/>
        </w:rPr>
        <w:t xml:space="preserve">United Kingdom London</w:t>
      </w:r>
      <w:r>
        <w:t xml:space="preserve">. From historical symbolism to contemporary interdisciplinary research, "Mason" reflects the city's enduring commitment to innovation and critical inquiry. By examining its applications in environmental science, humanities, and policy studies, this document highlights the potential of "Mason" to inspire new ways of thinking about knowledge construction in a rapidly evolving world. As London continues to shape global academic discourse, the concept of "Mason" will remain a vital touchstone for scholars and practitioners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the United Kingdom London</dc:title>
  <dc:creator/>
  <dc:language>en</dc:language>
  <cp:keywords/>
  <dcterms:created xsi:type="dcterms:W3CDTF">2026-07-23T10:46:02Z</dcterms:created>
  <dcterms:modified xsi:type="dcterms:W3CDTF">2026-07-23T10:46:02Z</dcterms:modified>
</cp:coreProperties>
</file>

<file path=docProps/custom.xml><?xml version="1.0" encoding="utf-8"?>
<Properties xmlns="http://schemas.openxmlformats.org/officeDocument/2006/custom-properties" xmlns:vt="http://schemas.openxmlformats.org/officeDocument/2006/docPropsVTypes"/>
</file>