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c1d15619232a34adc0fa7581a2c221100d7df22"/>
    <w:p>
      <w:pPr>
        <w:pStyle w:val="Heading1"/>
      </w:pPr>
      <w:r>
        <w:t xml:space="preserve">Abstract Academic Document: Exploring the Significance of Mason in the Context of United States Los Angeles</w:t>
      </w:r>
    </w:p>
    <w:p>
      <w:pPr>
        <w:pStyle w:val="FirstParagraph"/>
      </w:pPr>
      <w:r>
        <w:rPr>
          <w:bCs/>
          <w:b/>
        </w:rPr>
        <w:t xml:space="preserve">Introduction:</w:t>
      </w:r>
    </w:p>
    <w:p>
      <w:pPr>
        <w:pStyle w:val="BodyText"/>
      </w:pPr>
      <w:r>
        <w:t xml:space="preserve">The term "Mason" holds multifaceted significance across disciplines, ranging from historical and cultural contexts to contemporary applications in academia, industry, and community development. In the context of the United States Los Angeles—a dynamic metropolitan area known for its cultural diversity, economic innovation, and academic excellence—the exploration of "Mason" necessitates a nuanced examination of its relevance to local institutions, societal structures, and scholarly discourse. This abstract academic document aims to dissect the concept of Mason within the framework of United States Los Angeles, emphasizing its historical roots, present-day implications, and potential future trajectories in shaping the region's intellectual and social landscape.</w:t>
      </w:r>
    </w:p>
    <w:p>
      <w:pPr>
        <w:pStyle w:val="BodyText"/>
      </w:pPr>
      <w:r>
        <w:rPr>
          <w:bCs/>
          <w:b/>
        </w:rPr>
        <w:t xml:space="preserve">Historical Context:</w:t>
      </w:r>
    </w:p>
    <w:p>
      <w:pPr>
        <w:pStyle w:val="BodyText"/>
      </w:pPr>
      <w:r>
        <w:t xml:space="preserve">The term "Mason" can be traced to ancient traditions rooted in Freemasonry, a fraternal organization with origins dating back to the late 17th century. However, in the context of United States Los Angeles, "Mason" may also refer to individuals or entities that embody principles of craftsmanship, innovation, and community building—qualities that resonate deeply with Los Angeles's identity as a global hub for creativity and entrepreneurship. Historically, Los Angeles has been shaped by figures who exemplified the ethos of Masonry: builders of physical infrastructure (e.g., the development of roads, bridges, and urban centers) and architects of cultural institutions (e.g., universities, theaters, and museums). The interplay between these historical contributions and the modern academic environment in Los Angeles underscores the enduring relevance of "Mason" as a symbol of progress.</w:t>
      </w:r>
    </w:p>
    <w:p>
      <w:pPr>
        <w:pStyle w:val="BodyText"/>
      </w:pPr>
      <w:r>
        <w:rPr>
          <w:bCs/>
          <w:b/>
        </w:rPr>
        <w:t xml:space="preserve">Academic Relevance in United States Los Angeles:</w:t>
      </w:r>
    </w:p>
    <w:p>
      <w:pPr>
        <w:pStyle w:val="BodyText"/>
      </w:pPr>
      <w:r>
        <w:t xml:space="preserve">The United States Los Angeles is home to some of the most prestigious academic institutions in the country, including the University of Southern California (USC), UCLA, and Caltech. These institutions have long been at the forefront of research and innovation, fostering interdisciplinary collaboration that aligns with the ethos of Masonry—craftsmanship, precision, and a commitment to excellence. Within this academic ecosystem, "Mason" can be interpreted as a metaphor for scholars who engage in meticulous research, methodical analysis, and ethical scholarship. For instance, researchers at USC’s School of Architecture might draw parallels between traditional masonry techniques and sustainable urban planning strategies tailored to Los Angeles's unique environmental challenges.</w:t>
      </w:r>
    </w:p>
    <w:p>
      <w:pPr>
        <w:pStyle w:val="BodyText"/>
      </w:pPr>
      <w:r>
        <w:t xml:space="preserve">Furthermore, the concept of Mason extends beyond academia into the realm of applied sciences and engineering. In Los Angeles, where infrastructure development is critical due to its sprawling urban footprint and vulnerability to seismic activity, engineers and architects often adopt principles akin to Masonry—such as structural integrity, material innovation, and adaptability—to design resilient buildings and transportation systems. This practical application of "Mason" principles reflects the city’s commitment to merging academic rigor with real-world problem-solving.</w:t>
      </w:r>
    </w:p>
    <w:p>
      <w:pPr>
        <w:pStyle w:val="BodyText"/>
      </w:pPr>
      <w:r>
        <w:rPr>
          <w:bCs/>
          <w:b/>
        </w:rPr>
        <w:t xml:space="preserve">Cultural and Social Dimensions:</w:t>
      </w:r>
    </w:p>
    <w:p>
      <w:pPr>
        <w:pStyle w:val="BodyText"/>
      </w:pPr>
      <w:r>
        <w:t xml:space="preserve">Los Angeles is a melting pot of cultures, where diversity shapes societal norms, artistic expression, and community engagement. In this context, "Mason" can also be understood as a symbol of cultural stewardship and inclusivity. For example, community organizations in Los Angeles often employ the term to describe individuals who work to build bridges between diverse groups through education, mentorship programs, and public initiatives. These "Masons" contribute to the city’s social fabric by fostering dialogue and collaboration among its heterogeneous population.</w:t>
      </w:r>
    </w:p>
    <w:p>
      <w:pPr>
        <w:pStyle w:val="BodyText"/>
      </w:pPr>
      <w:r>
        <w:t xml:space="preserve">Moreover, the arts scene in Los Angeles—encompassing film, music, theater, and visual arts—often draws inspiration from themes of construction and transformation. Artists in Los Angeles may conceptualize their work as a form of "Mason" labor, crafting narratives that challenge societal norms or preserve cultural heritage. Institutions like the Hammer Museum and the Getty Center frequently host exhibitions that explore such themes, highlighting the intersection between art, history, and identity in a Masonic tradition.</w:t>
      </w:r>
    </w:p>
    <w:p>
      <w:pPr>
        <w:pStyle w:val="BodyText"/>
      </w:pPr>
      <w:r>
        <w:rPr>
          <w:bCs/>
          <w:b/>
        </w:rPr>
        <w:t xml:space="preserve">Economic and Technological Implications:</w:t>
      </w:r>
    </w:p>
    <w:p>
      <w:pPr>
        <w:pStyle w:val="BodyText"/>
      </w:pPr>
      <w:r>
        <w:t xml:space="preserve">In addition to its cultural and academic significance, "Mason" holds economic relevance in United States Los Angeles. The city's economy is driven by industries such as technology, entertainment, and biotechnology—sectors that thrive on innovation and collaboration. Entrepreneurs in Los Angeles often adopt a "Masonic" approach to business, emphasizing teamwork, strategic planning, and the construction of scalable solutions to global challenges.</w:t>
      </w:r>
    </w:p>
    <w:p>
      <w:pPr>
        <w:pStyle w:val="BodyText"/>
      </w:pPr>
      <w:r>
        <w:t xml:space="preserve">For instance, tech startups in Silicon Beach (a nickname for Los Angeles's tech corridor) frequently leverage interdisciplinary expertise to develop cutting-edge products. This process mirrors the collaborative spirit of Masonry, where diverse skills and perspectives are combined to achieve a common goal. Similarly, biotech firms in Los Angeles contribute to medical advancements by building on foundational research—a process that echoes the methodical precision associated with Masonic craftsmanship.</w:t>
      </w:r>
    </w:p>
    <w:p>
      <w:pPr>
        <w:pStyle w:val="BodyText"/>
      </w:pPr>
      <w:r>
        <w:rPr>
          <w:bCs/>
          <w:b/>
        </w:rPr>
        <w:t xml:space="preserve">Environmental Stewardship and Sustainability:</w:t>
      </w:r>
    </w:p>
    <w:p>
      <w:pPr>
        <w:pStyle w:val="BodyText"/>
      </w:pPr>
      <w:r>
        <w:t xml:space="preserve">Los Angeles faces unique environmental challenges, including water scarcity, air pollution, and climate change. In response, researchers and policymakers in the city have increasingly turned to sustainable practices that align with the principles of "Mason." For example, urban planners at UCLA’s Institute of the Environment &amp; Sustainability may draw on historical masonry techniques to design energy-efficient buildings that minimize environmental impact. Additionally, community-led initiatives such as rooftop gardens and green infrastructure projects reflect a commitment to constructing a more resilient and ecologically balanced city.</w:t>
      </w:r>
    </w:p>
    <w:p>
      <w:pPr>
        <w:pStyle w:val="BodyText"/>
      </w:pPr>
      <w:r>
        <w:rPr>
          <w:bCs/>
          <w:b/>
        </w:rPr>
        <w:t xml:space="preserve">Conclusion:</w:t>
      </w:r>
    </w:p>
    <w:p>
      <w:pPr>
        <w:pStyle w:val="BodyText"/>
      </w:pPr>
      <w:r>
        <w:t xml:space="preserve">The concept of "Mason" in the context of United States Los Angeles is not merely historical or metaphorical; it is an active force shaping the region's academic, cultural, economic, and environmental landscapes. From the meticulous research conducted at prestigious universities to the innovative solutions developed by entrepreneurs and engineers, "Mason" embodies a spirit of collaboration, resilience, and excellence that defines Los Angeles. As the city continues to evolve in response to global challenges, the principles associated with "Mason" will remain integral to its identity as a center of creativity, progress, and community-driven transformation.</w:t>
      </w:r>
    </w:p>
    <w:p>
      <w:pPr>
        <w:pStyle w:val="BodyText"/>
      </w:pPr>
      <w:r>
        <w:rPr>
          <w:bCs/>
          <w:b/>
        </w:rPr>
        <w:t xml:space="preserve">Future Directions:</w:t>
      </w:r>
    </w:p>
    <w:p>
      <w:pPr>
        <w:pStyle w:val="BodyText"/>
      </w:pPr>
      <w:r>
        <w:t xml:space="preserve">Looking ahead, further academic inquiry into the role of "Mason" in United States Los Angeles could explore its intersection with emerging fields such as artificial intelligence, renewable energy, and social equity. By examining how traditional Masonic values can inform modern problem-solving strategies, scholars and practitioners alike may uncover new pathways for fostering innovation in a rapidly changing world. The United States Los Angeles, with its unique blend of heritage and forward-thinking ambition, is poised to remain a pivotal site for such interdisciplinary exploration.</w:t>
      </w:r>
    </w:p>
    <w:p>
      <w:pPr>
        <w:pStyle w:val="BodyText"/>
      </w:pPr>
      <w:r>
        <w:rPr>
          <w:bCs/>
          <w:b/>
        </w:rPr>
        <w:t xml:space="preserve">Keywords:</w:t>
      </w:r>
      <w:r>
        <w:t xml:space="preserve"> </w:t>
      </w:r>
      <w:r>
        <w:t xml:space="preserve">Abstract academic; Mason; United States Los Angeles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United States Los Angeles</dc:title>
  <dc:creator/>
  <dc:language>en</dc:language>
  <cp:keywords/>
  <dcterms:created xsi:type="dcterms:W3CDTF">2026-07-21T14:53:00Z</dcterms:created>
  <dcterms:modified xsi:type="dcterms:W3CDTF">2026-07-21T14:53:00Z</dcterms:modified>
</cp:coreProperties>
</file>

<file path=docProps/custom.xml><?xml version="1.0" encoding="utf-8"?>
<Properties xmlns="http://schemas.openxmlformats.org/officeDocument/2006/custom-properties" xmlns:vt="http://schemas.openxmlformats.org/officeDocument/2006/docPropsVTypes"/>
</file>