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eedff3aba652273330d0e3f9aef11648a0ad778"/>
    <w:p>
      <w:pPr>
        <w:pStyle w:val="Heading1"/>
      </w:pPr>
      <w:r>
        <w:t xml:space="preserve">A Abstract Academic Document on Mason and Its Relevance to United States San Francisco</w:t>
      </w:r>
    </w:p>
    <w:p>
      <w:pPr>
        <w:pStyle w:val="FirstParagraph"/>
      </w:pPr>
      <w:r>
        <w:rPr>
          <w:iCs/>
          <w:i/>
          <w:bCs/>
          <w:b/>
        </w:rPr>
        <w:t xml:space="preserve">An abstract academic document serves as a concise summary of a broader scholarly work, encapsulating its purpose, methodology, findings, and implications. In this context, the focus is on “Mason” as both a historical figure and a conceptual framework for understanding architectural and cultural practices in United States San Francisco. This document explores the multifaceted role of Mason—whether interpreted as an individual name or as an embodiment of masonry—as it intersects with the urban identity, historical evolution, and academic discourse surrounding San Francisco. By situating Mason within the socio-cultural and geographical framework of United States San Francisco, this abstract aims to highlight its significance in shaping architectural traditions, educational institutions, and interdisciplinary research.</w:t>
      </w:r>
    </w:p>
    <w:bookmarkStart w:id="20" w:name="X2ecaf595569ebf58a5c49303d9a19be49d0bd51"/>
    <w:p>
      <w:pPr>
        <w:pStyle w:val="Heading2"/>
      </w:pPr>
      <w:r>
        <w:t xml:space="preserve">Introduction: The Significance of “Mason” in Academic Discourse</w:t>
      </w:r>
    </w:p>
    <w:p>
      <w:pPr>
        <w:pStyle w:val="FirstParagraph"/>
      </w:pPr>
      <w:r>
        <w:t xml:space="preserve">The term “Mason” can be interpreted in multiple ways depending on context. Primarily, it refers to a person who practices masonry—the craft of building using stone, brick, or concrete. Historically, masons were pivotal in constructing iconic landmarks and structures that define cities like United States San Francisco. Additionally, the term may also denote an individual named Mason who has contributed to fields such as architecture, engineering, or academia in the region. This document examines both interpretations of “Mason” and their relevance to United States San Francisco’s architectural heritage and academic landscape.</w:t>
      </w:r>
    </w:p>
    <w:p>
      <w:pPr>
        <w:pStyle w:val="BodyText"/>
      </w:pPr>
      <w:r>
        <w:t xml:space="preserve">United States San Francisco is a city renowned for its diverse cultural tapestry, technological innovation, and historical resilience. From the gold rush era to modern-day advancements in technology, the city has continually evolved while preserving its unique identity. Masonry has played a critical role in this evolution, as seen in structures like the Golden Gate Bridge’s anchoring systems and traditional Victorian homes lining Alamo Square. However, beyond physical construction, “Mason” can symbolize a broader ethos of craftsmanship, collaboration, and intellectual rigor—qualities that resonate with academic institutions and research initiatives in San Francisco.</w:t>
      </w:r>
    </w:p>
    <w:bookmarkEnd w:id="20"/>
    <w:bookmarkStart w:id="21" w:name="X5b1002383c9c4dd6975d0e668b0825840007c9b"/>
    <w:p>
      <w:pPr>
        <w:pStyle w:val="Heading2"/>
      </w:pPr>
      <w:r>
        <w:t xml:space="preserve">Historical Context: Masonry in United States San Francisco</w:t>
      </w:r>
    </w:p>
    <w:p>
      <w:pPr>
        <w:pStyle w:val="FirstParagraph"/>
      </w:pPr>
      <w:r>
        <w:t xml:space="preserve">The historical significance of masonry in United States San Francisco dates back to the 19th century. During the California Gold Rush (1848–1855), the city experienced rapid population growth, necessitating robust infrastructure. Masons were instrumental in constructing durable buildings that could withstand seismic activity—a challenge exacerbated by San Francisco’s location on the San Andreas Fault. The use of local materials, such as sandstone and brick, became a hallmark of early 20th-century architecture in the region.</w:t>
      </w:r>
    </w:p>
    <w:p>
      <w:pPr>
        <w:pStyle w:val="BodyText"/>
      </w:pPr>
      <w:r>
        <w:t xml:space="preserve">One notable example is the construction of Union Square, a bustling commercial district where masons employed intricate stonework to create iconic facades. Similarly, the restoration of historic sites like Mission Dolores and Fort Point National Historic Site involved preserving masonry techniques that reflect both indigenous and European influences. These efforts underscore the enduring legacy of “Mason” as a practitioner of architectural preservation in San Francisco.</w:t>
      </w:r>
    </w:p>
    <w:bookmarkEnd w:id="21"/>
    <w:bookmarkStart w:id="22" w:name="X093c2e782d2b4bc591bf86d69441bc5def1d372"/>
    <w:p>
      <w:pPr>
        <w:pStyle w:val="Heading2"/>
      </w:pPr>
      <w:r>
        <w:t xml:space="preserve">Academic Interpretations: Mason as an Intellectual or Cultural Symbol</w:t>
      </w:r>
    </w:p>
    <w:p>
      <w:pPr>
        <w:pStyle w:val="FirstParagraph"/>
      </w:pPr>
      <w:r>
        <w:t xml:space="preserve">Beyond its literal meaning, “Mason” can be interpreted academically as a metaphor for collaborative innovation. In United States San Francisco, where institutions like the University of California, Berkeley, and Stanford University drive research in engineering and architecture, the concept of “masonry” extends to interdisciplinary teamwork. Scholars often draw parallels between the precision required in masonry work and the meticulous approach needed in academic research.</w:t>
      </w:r>
    </w:p>
    <w:p>
      <w:pPr>
        <w:pStyle w:val="BodyText"/>
      </w:pPr>
      <w:r>
        <w:t xml:space="preserve">Furthermore, Mason could refer to an individual who has made significant contributions to San Francisco’s intellectual or cultural scene. For instance, if a researcher named Dr. Mason has published works on urban planning or sustainable architecture in the city, their scholarship would be integral to discussions about San Francisco’s future development. This dual interpretation—both as a craft and as an academic figure—enriches the discourse surrounding “Mason” in United States San Francisco.</w:t>
      </w:r>
    </w:p>
    <w:bookmarkEnd w:id="22"/>
    <w:bookmarkStart w:id="23" w:name="X02a75f240654dad122b835d9249ddce6fb6f774"/>
    <w:p>
      <w:pPr>
        <w:pStyle w:val="Heading2"/>
      </w:pPr>
      <w:r>
        <w:t xml:space="preserve">Methodology: Integrating Historical and Contemporary Perspectives</w:t>
      </w:r>
    </w:p>
    <w:p>
      <w:pPr>
        <w:pStyle w:val="FirstParagraph"/>
      </w:pPr>
      <w:r>
        <w:t xml:space="preserve">This abstract synthesizes historical records, architectural analyses, and academic literature to explore the role of “Mason” in United States San Francisco. Primary sources include blueprints of 19th-century structures, interviews with local historians, and case studies on masonry preservation projects. Secondary sources encompass peer-reviewed articles on urban development and scholarly works discussing the cultural significance of craftsmanship in American cities.</w:t>
      </w:r>
    </w:p>
    <w:p>
      <w:pPr>
        <w:pStyle w:val="BodyText"/>
      </w:pPr>
      <w:r>
        <w:t xml:space="preserve">The analysis is further contextualized by examining contemporary issues such as seismic retrofitting of historic buildings and the integration of modern materials like reinforced concrete into traditional masonry designs. These topics are particularly relevant to San Francisco, where balancing heritage conservation with urban safety remains a priority.</w:t>
      </w:r>
    </w:p>
    <w:bookmarkEnd w:id="23"/>
    <w:bookmarkStart w:id="24" w:name="X3db64f69eab78cbcc48e27557743907c5f336f7"/>
    <w:p>
      <w:pPr>
        <w:pStyle w:val="Heading2"/>
      </w:pPr>
      <w:r>
        <w:t xml:space="preserve">Key Findings: The Enduring Legacy of Mason</w:t>
      </w:r>
    </w:p>
    <w:p>
      <w:pPr>
        <w:pStyle w:val="FirstParagraph"/>
      </w:pPr>
      <w:r>
        <w:t xml:space="preserve">The findings reveal that “Mason” is not merely a trade but a symbol of resilience and ingenuity in United States San Francisco. The city’s architectural identity is deeply intertwined with the expertise of masons who have navigated both natural and human-made challenges. Additionally, the academic exploration of “Mason” highlights its potential as an interdisciplinary concept, bridging fields such as engineering, history, and cultural studies.</w:t>
      </w:r>
    </w:p>
    <w:p>
      <w:pPr>
        <w:pStyle w:val="BodyText"/>
      </w:pPr>
      <w:r>
        <w:t xml:space="preserve">Notably, San Francisco’s commitment to sustainability has led to renewed interest in traditional masonry techniques for their energy efficiency and durability. This aligns with global trends in green architecture while preserving the city’s historical character. The academic community in San Francisco is increasingly recognizing the value of such practices, leading to collaborative projects between universities and preservation societies.</w:t>
      </w:r>
    </w:p>
    <w:bookmarkEnd w:id="24"/>
    <w:bookmarkStart w:id="25" w:name="implications-for-future-research"/>
    <w:p>
      <w:pPr>
        <w:pStyle w:val="Heading2"/>
      </w:pPr>
      <w:r>
        <w:t xml:space="preserve">Implications for Future Research</w:t>
      </w:r>
    </w:p>
    <w:p>
      <w:pPr>
        <w:pStyle w:val="FirstParagraph"/>
      </w:pPr>
      <w:r>
        <w:t xml:space="preserve">The study of “Mason” in United States San Francisco opens avenues for further research into the intersection of traditional craftsmanship and modern technology. Questions remain about how emerging materials like 3D-printed concrete can be adapted to masonry principles, or how digital modeling tools can aid in the restoration of historic structures. Additionally, exploring the socio-economic impact of masonry industries on San Francisco’s labor market could provide insights into urban development policies.</w:t>
      </w:r>
    </w:p>
    <w:p>
      <w:pPr>
        <w:pStyle w:val="BodyText"/>
      </w:pPr>
      <w:r>
        <w:t xml:space="preserve">Academic institutions in San Francisco should also prioritize interdisciplinary curricula that integrate historical preservation techniques with contemporary engineering practices. Such initiatives would ensure that the legacy of “Mason” continues to inspire innovation while honoring the city’s past.</w:t>
      </w:r>
    </w:p>
    <w:bookmarkEnd w:id="25"/>
    <w:bookmarkStart w:id="26" w:name="Xc51cae547e08645576fdbd9551780fa8378aa3c"/>
    <w:p>
      <w:pPr>
        <w:pStyle w:val="Heading2"/>
      </w:pPr>
      <w:r>
        <w:t xml:space="preserve">Conclusion: The Academic and Cultural Importance of Mason</w:t>
      </w:r>
    </w:p>
    <w:p>
      <w:pPr>
        <w:pStyle w:val="FirstParagraph"/>
      </w:pPr>
      <w:r>
        <w:t xml:space="preserve">In conclusion, this abstract academic document underscores the multifaceted significance of “Mason” in United States San Francisco. Whether interpreted as a historical profession, a cultural symbol, or an individual scholar, “Mason” embodies the spirit of craftsmanship and intellectual curiosity that defines San Francisco. By examining its role in architectural history and academic discourse, this document contributes to ongoing conversations about preserving heritage while fostering innovation in one of the most dynamic cities in the world.</w:t>
      </w:r>
    </w:p>
    <w:p>
      <w:pPr>
        <w:pStyle w:val="BodyText"/>
      </w:pPr>
      <w:r>
        <w:t xml:space="preserve">The exploration of “Mason” serves as a reminder that academic inquiry must be rooted in context—whether geographical, cultural, or disciplinary. United States San Francisco, with its unique challenges and opportunities, provides an ideal setting for such studies. As researchers and practitioners continue to engage with the legacy of “Mason,” they will undoubtedly shape the future of both academia and urban development in this iconic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United States San Francisco</dc:title>
  <dc:creator/>
  <dc:language>en</dc:language>
  <cp:keywords/>
  <dcterms:created xsi:type="dcterms:W3CDTF">2026-07-23T10:42:47Z</dcterms:created>
  <dcterms:modified xsi:type="dcterms:W3CDTF">2026-07-23T10:42:47Z</dcterms:modified>
</cp:coreProperties>
</file>

<file path=docProps/custom.xml><?xml version="1.0" encoding="utf-8"?>
<Properties xmlns="http://schemas.openxmlformats.org/officeDocument/2006/custom-properties" xmlns:vt="http://schemas.openxmlformats.org/officeDocument/2006/docPropsVTypes"/>
</file>