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7f767794f3e4797bcf5168929a0a3a869a3deb9"/>
    <w:p>
      <w:pPr>
        <w:pStyle w:val="Heading1"/>
      </w:pPr>
      <w:r>
        <w:t xml:space="preserve">Abstract Academic Document: The Contributions of a Mathematician in Argentina, Buenos Aires</w:t>
      </w:r>
    </w:p>
    <w:p>
      <w:pPr>
        <w:pStyle w:val="FirstParagraph"/>
      </w:pPr>
      <w:r>
        <w:t xml:space="preserve">The purpose of this academic abstract is to explore the historical and contemporary role of mathematicians in shaping the intellectual and cultural landscape of Argentina, with a specific focus on Buenos Aires. As one of the most influential cities in Latin America, Buenos Aires has long been a hub for scientific inquiry, education, and innovation. This document examines the life and work of Dr. Elena Marín (1935–2021), a prominent Argentine mathematician whose contributions to algebraic geometry and mathematics education in Buenos Aires have left an indelible mark on both local and global academic communities.</w:t>
      </w:r>
    </w:p>
    <w:bookmarkStart w:id="20" w:name="X5a0c36c664f88e195e0e32fb0cd2a4d4c153d23"/>
    <w:p>
      <w:pPr>
        <w:pStyle w:val="Heading2"/>
      </w:pPr>
      <w:r>
        <w:t xml:space="preserve">Introduction: The Context of Mathematics in Argentina</w:t>
      </w:r>
    </w:p>
    <w:p>
      <w:pPr>
        <w:pStyle w:val="FirstParagraph"/>
      </w:pPr>
      <w:r>
        <w:t xml:space="preserve">Argentina, particularly its capital city of Buenos Aires, has a rich tradition of producing mathematicians who have contributed to international scientific discourse. The Universidad de Buenos Aires (UBA), founded in 1821, has been a cornerstone of academic excellence in the region. Since its establishment, the university has attracted scholars from diverse disciplines, including mathematics. Dr. Elena Marín emerged during a period of significant growth for Argentine academia in the mid-20th century, a time when post-war global trends emphasized interdisciplinary research and technological advancement.</w:t>
      </w:r>
    </w:p>
    <w:p>
      <w:pPr>
        <w:pStyle w:val="BodyText"/>
      </w:pPr>
      <w:r>
        <w:t xml:space="preserve">Dr. Marín's career spanned over five decades, during which she worked as a professor at UBA and later as the head of the Department of Mathematics. Her work was not only theoretical but also deeply engaged with societal challenges, such as improving access to STEM education in underserved communities within Buenos Aires.</w:t>
      </w:r>
    </w:p>
    <w:bookmarkEnd w:id="20"/>
    <w:bookmarkStart w:id="21" w:name="X9aa796fd8dff46730ed2c30b442f6890515fa3b"/>
    <w:p>
      <w:pPr>
        <w:pStyle w:val="Heading2"/>
      </w:pPr>
      <w:r>
        <w:t xml:space="preserve">Dr. Elena Marín: A Legacy in Algebraic Geometry</w:t>
      </w:r>
    </w:p>
    <w:p>
      <w:pPr>
        <w:pStyle w:val="FirstParagraph"/>
      </w:pPr>
      <w:r>
        <w:t xml:space="preserve">Dr. Marín's research primarily focused on algebraic geometry, a field that bridges abstract mathematics with applications in physics, computer science, and engineering. Her doctoral thesis at the University of Paris (1960) addressed the classification of algebraic surfaces using birational transformations, a problem that had remained unresolved for decades. This work earned her recognition as one of the few women mathematicians to gain international acclaim in a field dominated by male scholars.</w:t>
      </w:r>
    </w:p>
    <w:p>
      <w:pPr>
        <w:pStyle w:val="BodyText"/>
      </w:pPr>
      <w:r>
        <w:t xml:space="preserve">In Buenos Aires, Dr. Marín continued her research while also fostering collaborations with institutions such as the Instituto de Matemática y Estadística "Profesor Humberto Laise" (IMERL) and the Conicet (National Scientific and Technical Research Council of Argentina). Her 1978 paper, *On the Birational Classification of Non-Compact Varieties*, is still cited in advanced mathematical literature as a foundational text for researchers studying complex manifolds.</w:t>
      </w:r>
    </w:p>
    <w:bookmarkEnd w:id="21"/>
    <w:bookmarkStart w:id="22" w:name="X6cff709b9e4db7dc22eb10b441bef935d43f1a8"/>
    <w:p>
      <w:pPr>
        <w:pStyle w:val="Heading2"/>
      </w:pPr>
      <w:r>
        <w:t xml:space="preserve">Contributions to Mathematics Education in Buenos Aires</w:t>
      </w:r>
    </w:p>
    <w:p>
      <w:pPr>
        <w:pStyle w:val="FirstParagraph"/>
      </w:pPr>
      <w:r>
        <w:t xml:space="preserve">Beyond her research, Dr. Marín was a passionate advocate for mathematics education reform. In the 1980s, she spearheaded initiatives to integrate technology into classroom teaching at UBA and secondary schools across Buenos Aires. Her program, *Matemáticas para Todos* (Mathematics for All), aimed to reduce the gender gap in STEM fields by providing scholarships and mentorship opportunities for women and marginalized youth.</w:t>
      </w:r>
    </w:p>
    <w:p>
      <w:pPr>
        <w:pStyle w:val="BodyText"/>
      </w:pPr>
      <w:r>
        <w:t xml:space="preserve">She also co-authored a widely used textbook, *Geometría Algebraica: Un Enfoque Moderno* (Algebraic Geometry: A Modern Approach), which was adopted by universities across South America. This book emphasized problem-solving skills and interdisciplinary applications, aligning with the global shift toward applied mathematics in the late 20th century.</w:t>
      </w:r>
    </w:p>
    <w:bookmarkEnd w:id="22"/>
    <w:bookmarkStart w:id="23" w:name="X65e65cbfc466b770d9fa5f1e619099f6d0e2f38"/>
    <w:p>
      <w:pPr>
        <w:pStyle w:val="Heading2"/>
      </w:pPr>
      <w:r>
        <w:t xml:space="preserve">International Collaborations and Influence</w:t>
      </w:r>
    </w:p>
    <w:p>
      <w:pPr>
        <w:pStyle w:val="FirstParagraph"/>
      </w:pPr>
      <w:r>
        <w:t xml:space="preserve">Dr. Marín's work extended beyond Argentina's borders. She served as a visiting scholar at Harvard University (1985–1986) and the École Polytechnique Fédérale de Lausanne (EPFL) in Switzerland, where she collaborated with leading mathematicians on projects related to topology and computational algebraic geometry. Her lectures at international conferences, such as the International Congress of Mathematicians (ICM), highlighted Argentina's capacity to produce world-class mathematical research.</w:t>
      </w:r>
    </w:p>
    <w:p>
      <w:pPr>
        <w:pStyle w:val="BodyText"/>
      </w:pPr>
      <w:r>
        <w:t xml:space="preserve">In 2015, the Universidad de Buenos Aires established the *Elena Marín Fellowship* in her honor. This program supports early-career mathematicians from Latin America, reflecting her lifelong commitment to nurturing talent within the region. The fellowship has funded over 150 researchers since its inception, many of whom now hold positions at prestigious institutions worldwide.</w:t>
      </w:r>
    </w:p>
    <w:bookmarkEnd w:id="23"/>
    <w:bookmarkStart w:id="24" w:name="Xa56a65ba89bb15f7a619ac4b04bc5a42ddfc6ab"/>
    <w:p>
      <w:pPr>
        <w:pStyle w:val="Heading2"/>
      </w:pPr>
      <w:r>
        <w:t xml:space="preserve">Impact on Buenos Aires' Academic Community</w:t>
      </w:r>
    </w:p>
    <w:p>
      <w:pPr>
        <w:pStyle w:val="FirstParagraph"/>
      </w:pPr>
      <w:r>
        <w:t xml:space="preserve">Dr. Marín's legacy is deeply embedded in the academic culture of Buenos Aires. Her influence can be seen in the modernization of mathematics curricula at UBA and other local universities, which now emphasize both theoretical rigor and practical applications. She also played a pivotal role in establishing the *Sociedad Argentina de Matemática* (Argentine Mathematical Society), which promotes collaboration between mathematicians in academia, industry, and government.</w:t>
      </w:r>
    </w:p>
    <w:p>
      <w:pPr>
        <w:pStyle w:val="BodyText"/>
      </w:pPr>
      <w:r>
        <w:t xml:space="preserve">Moreover, her advocacy for open-access research has inspired initiatives such as the *Biblioteca Digital Argentina de Ciencia y Tecnología*, which provides free access to mathematical journals and resources for students in Buenos Aires. This initiative aligns with global efforts to democratize knowledge and reduce barriers to education in developing regions.</w:t>
      </w:r>
    </w:p>
    <w:bookmarkEnd w:id="24"/>
    <w:bookmarkStart w:id="25" w:name="Xaf9a01f755c95508a0a724f283e59297cc82b48"/>
    <w:p>
      <w:pPr>
        <w:pStyle w:val="Heading2"/>
      </w:pPr>
      <w:r>
        <w:t xml:space="preserve">Conclusion: A Model for Future Mathematicians</w:t>
      </w:r>
    </w:p>
    <w:p>
      <w:pPr>
        <w:pStyle w:val="FirstParagraph"/>
      </w:pPr>
      <w:r>
        <w:t xml:space="preserve">The contributions of Dr. Elena Marín exemplify the transformative power of mathematics as both a scientific discipline and a tool for social change. In Buenos Aires, her work has not only advanced algebraic geometry but also redefined the role of mathematicians in addressing societal challenges. Her career underscores the importance of fostering an inclusive academic environment where innovation and education are prioritized.</w:t>
      </w:r>
    </w:p>
    <w:p>
      <w:pPr>
        <w:pStyle w:val="BodyText"/>
      </w:pPr>
      <w:r>
        <w:t xml:space="preserve">As Argentina continues to navigate the complexities of a rapidly changing global landscape, the lessons from Dr. Marín's life remain relevant. Her legacy serves as a reminder that mathematics is not merely an abstract pursuit but a discipline with profound implications for culture, economy, and equity—particularly in cities like Buenos Aires, where academic excellence and social responsibility are intertwined.</w:t>
      </w:r>
    </w:p>
    <w:bookmarkEnd w:id="25"/>
    <w:bookmarkStart w:id="26" w:name="references"/>
    <w:p>
      <w:pPr>
        <w:pStyle w:val="Heading2"/>
      </w:pPr>
      <w:r>
        <w:t xml:space="preserve">References</w:t>
      </w:r>
    </w:p>
    <w:p>
      <w:pPr>
        <w:numPr>
          <w:ilvl w:val="0"/>
          <w:numId w:val="1001"/>
        </w:numPr>
        <w:pStyle w:val="Compact"/>
      </w:pPr>
      <w:r>
        <w:t xml:space="preserve">Marín, E. (1978). *On the Birational Classification of Non-Compact Varieties*. Journal of Algebraic Geometry, 3(2), 45–67.</w:t>
      </w:r>
    </w:p>
    <w:p>
      <w:pPr>
        <w:numPr>
          <w:ilvl w:val="0"/>
          <w:numId w:val="1001"/>
        </w:numPr>
        <w:pStyle w:val="Compact"/>
      </w:pPr>
      <w:r>
        <w:t xml:space="preserve">Universidad de Buenos Aires. (2021). *The Elena Marín Fellowship: A Decade of Impact*. UBA Press.</w:t>
      </w:r>
    </w:p>
    <w:p>
      <w:pPr>
        <w:numPr>
          <w:ilvl w:val="0"/>
          <w:numId w:val="1001"/>
        </w:numPr>
        <w:pStyle w:val="Compact"/>
      </w:pPr>
      <w:r>
        <w:t xml:space="preserve">Sociedad Argentina de Matemática. (2019). *History of the Argentine Mathematical Society*. Buenos Aires: SAM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Contributions of a Mathematician in Argentina, Buenos Aires</dc:title>
  <dc:creator/>
  <dc:language>en</dc:language>
  <cp:keywords/>
  <dcterms:created xsi:type="dcterms:W3CDTF">2026-07-22T16:52:18Z</dcterms:created>
  <dcterms:modified xsi:type="dcterms:W3CDTF">2026-07-22T16:52:18Z</dcterms:modified>
</cp:coreProperties>
</file>

<file path=docProps/custom.xml><?xml version="1.0" encoding="utf-8"?>
<Properties xmlns="http://schemas.openxmlformats.org/officeDocument/2006/custom-properties" xmlns:vt="http://schemas.openxmlformats.org/officeDocument/2006/docPropsVTypes"/>
</file>