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Mathematicians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0" w:name="X53d2440b7c63dffca1afab767bb33deb52fdc3e"/>
    <w:p>
      <w:pPr>
        <w:pStyle w:val="Heading1"/>
      </w:pPr>
      <w:r>
        <w:t xml:space="preserve">Abstract Academic Document: The Role of Mathematicians in Australia Brisbane</w:t>
      </w:r>
    </w:p>
    <w:p>
      <w:pPr>
        <w:pStyle w:val="FirstParagraph"/>
      </w:pPr>
      <w:r>
        <w:rPr>
          <w:bCs/>
          <w:b/>
        </w:rPr>
        <w:t xml:space="preserve">Abstract:</w:t>
      </w:r>
    </w:p>
    <w:p>
      <w:pPr>
        <w:pStyle w:val="BodyText"/>
      </w:pPr>
      <w:r>
        <w:t xml:space="preserve">The academic discipline of mathematics has long been a cornerstone of intellectual inquiry, driving advancements across science, technology, engineering, and economics. In the context of Australia Brisbane—a city renowned for its vibrant academic community and strategic geographical position—mathematicians play a pivotal role in shaping both local and global research landscapes. This document explores the significance of mathematicians within the academic framework of Australia Brisbane, emphasizing their contributions to education, innovation, and interdisciplinary collaboration. By examining historical developments, contemporary research trends, and societal impacts, this abstract highlights how mathematicians in Brisbane are uniquely positioned to address regional challenges while contributing to international scholarly discourse.</w:t>
      </w:r>
    </w:p>
    <w:p>
      <w:pPr>
        <w:pStyle w:val="BodyText"/>
      </w:pPr>
      <w:r>
        <w:t xml:space="preserve">Australia Brisbane serves as a critical hub for higher education and research in the Asia-Pacific region. Home to institutions such as the University of Queensland (UQ) and Griffith University, the city has cultivated a rich ecosystem for mathematical inquiry. Mathematicians in Brisbane are not only engaged in theoretical advancements but also apply their expertise to solve real-world problems, from climate modeling to data science applications. This document underscores the interplay between academic rigor and practical relevance in Brisbane’s mathematical community, ensuring that its contributions resonate both locally and globally.</w:t>
      </w:r>
    </w:p>
    <w:p>
      <w:pPr>
        <w:pStyle w:val="BodyText"/>
      </w:pPr>
      <w:r>
        <w:t xml:space="preserve">The academic journey of a mathematician in Australia Brisbane begins with foundational education at tertiary institutions. Programs in mathematics at UQ, for instance, emphasize analytical thinking, computational techniques, and interdisciplinary approaches. These programs are designed to align with the needs of industries such as information technology, finance, and environmental science—sectors that are rapidly expanding in Brisbane. By integrating coursework with research opportunities through partnerships with organizations like CSIRO (Commonwealth Scientific and Industrial Research Organisation) and Queensland Government agencies, mathematicians in Brisbane gain hands-on experience that bridges academia and industry.</w:t>
      </w:r>
    </w:p>
    <w:p>
      <w:pPr>
        <w:pStyle w:val="BodyText"/>
      </w:pPr>
      <w:r>
        <w:t xml:space="preserve">Historically, the mathematical community in Australia Brisbane has been shaped by its proximity to natural resources and its role as a gateway to Southeast Asia. Early 20th-century mathematicians from the region contributed to fields such as statistics, engineering mathematics, and applied analysis. Today, this legacy is evident in the research priorities of Brisbane-based institutions, which focus on areas like stochastic processes for financial modeling, computational fluid dynamics for environmental applications, and machine learning algorithms tailored to regional data challenges. These endeavors reflect a commitment to addressing Australia’s unique socio-economic and environmental needs through mathematical innovation.</w:t>
      </w:r>
    </w:p>
    <w:p>
      <w:pPr>
        <w:pStyle w:val="BodyText"/>
      </w:pPr>
      <w:r>
        <w:t xml:space="preserve">One of the defining characteristics of mathematicians in Australia Brisbane is their emphasis on interdisciplinary collaboration. For example, researchers at UQ’s School of Mathematics and Physics frequently partner with scientists in biology, geology, and computer science to tackle complex problems. A notable project involves using mathematical models to predict the spread of invasive species in Queensland’s ecosystems—a challenge that requires integrating ecological data with advanced numerical simulations. Such projects highlight the adaptability of mathematicians in applying abstract concepts to tangible issues, thereby enhancing their societal impact.</w:t>
      </w:r>
    </w:p>
    <w:p>
      <w:pPr>
        <w:pStyle w:val="BodyText"/>
      </w:pPr>
      <w:r>
        <w:t xml:space="preserve">Moreover, the academic environment in Brisbane fosters a culture of mentorship and professional development for mathematicians. Institutions like Griffith University offer specialized programs in mathematics education, equipping graduates to teach at both secondary and tertiary levels. This focus on pedagogy ensures that mathematicians contribute to nurturing future generations of learners, reinforcing the role of mathematics as a foundational discipline in Australia’s educational framework. Additionally, Brisbane hosts conferences and workshops (e.g., the annual Australian Mathematical Society meetings) that provide platforms for mathematicians to share research, collaborate with peers, and engage with international scholars.</w:t>
      </w:r>
    </w:p>
    <w:p>
      <w:pPr>
        <w:pStyle w:val="BodyText"/>
      </w:pPr>
      <w:r>
        <w:t xml:space="preserve">The societal impact of mathematicians in Australia Brisbane extends beyond academia. Their work informs policy decisions related to urban planning, healthcare optimization, and disaster risk management. For instance, mathematical models developed by Brisbane-based researchers have been instrumental in improving flood prediction systems for the city’s coastal regions—a critical issue given the increasing frequency of extreme weather events due to climate change. Such contributions underscore the importance of translating mathematical theory into actionable strategies that benefit communities.</w:t>
      </w:r>
    </w:p>
    <w:p>
      <w:pPr>
        <w:pStyle w:val="BodyText"/>
      </w:pPr>
      <w:r>
        <w:t xml:space="preserve">Challenges remain in sustaining and expanding the mathematical research ecosystem in Brisbane. Funding for academic research, particularly in pure mathematics, is often limited compared to applied fields. Additionally, there is a need to attract and retain talent by offering competitive career opportunities and fostering global collaborations. Addressing these challenges requires strategic investments from both public and private sectors, as well as continued advocacy for the value of mathematical research in driving innovation.</w:t>
      </w:r>
    </w:p>
    <w:p>
      <w:pPr>
        <w:pStyle w:val="BodyText"/>
      </w:pPr>
      <w:r>
        <w:t xml:space="preserve">Looking ahead, the role of mathematicians in Australia Brisbane is poised for growth. Emerging fields such as quantum computing, artificial intelligence, and sustainable technologies will demand new mathematical frameworks and methodologies. By investing in infrastructure like high-performance computing facilities and interdisciplinary research centers, Brisbane can solidify its position as a leader in mathematical innovation within Australia and beyond.</w:t>
      </w:r>
    </w:p>
    <w:p>
      <w:pPr>
        <w:pStyle w:val="BodyText"/>
      </w:pPr>
      <w:r>
        <w:t xml:space="preserve">In conclusion, mathematicians in Australia Brisbane are integral to the city’s academic, economic, and societal development. Their work spans theoretical exploration and practical application, reflecting the dynamic interplay between pure mathematics and real-world problem-solving. As Brisbane continues to evolve as a center for research excellence, the contributions of mathematicians will remain indispensable in shaping its future.</w:t>
      </w:r>
    </w:p>
    <w:p>
      <w:pPr>
        <w:pStyle w:val="BodyText"/>
      </w:pPr>
      <w:r>
        <w:rPr>
          <w:bCs/>
          <w:b/>
        </w:rPr>
        <w:t xml:space="preserve">Keywords:</w:t>
      </w:r>
      <w:r>
        <w:t xml:space="preserve"> </w:t>
      </w:r>
      <w:r>
        <w:t xml:space="preserve">Abstract academic, Mathematician, Australia Brisbane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Mathematicians in Australia Brisbane</dc:title>
  <dc:creator/>
  <cp:keywords/>
  <dcterms:created xsi:type="dcterms:W3CDTF">2026-07-20T00:01:59Z</dcterms:created>
  <dcterms:modified xsi:type="dcterms:W3CDTF">2026-07-20T00:01:59Z</dcterms:modified>
</cp:coreProperties>
</file>

<file path=docProps/custom.xml><?xml version="1.0" encoding="utf-8"?>
<Properties xmlns="http://schemas.openxmlformats.org/officeDocument/2006/custom-properties" xmlns:vt="http://schemas.openxmlformats.org/officeDocument/2006/docPropsVTypes"/>
</file>