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Sydney's</w:t>
      </w:r>
      <w:r>
        <w:t xml:space="preserve"> </w:t>
      </w:r>
      <w:r>
        <w:t xml:space="preserve">Educational</w:t>
      </w:r>
      <w:r>
        <w:t xml:space="preserve"> </w:t>
      </w:r>
      <w:r>
        <w:t xml:space="preserve">and</w:t>
      </w:r>
      <w:r>
        <w:t xml:space="preserve"> </w:t>
      </w:r>
      <w:r>
        <w:t xml:space="preserve">Research</w:t>
      </w:r>
      <w:r>
        <w:t xml:space="preserve"> </w:t>
      </w:r>
      <w:r>
        <w:t xml:space="preserve">Landscape</w:t>
      </w:r>
    </w:p>
    <w:p>
      <w:pPr>
        <w:pStyle w:val="FirstParagraph"/>
      </w:pPr>
      <w:r>
        <w:t xml:space="preserve">```html</w:t>
      </w:r>
    </w:p>
    <w:bookmarkStart w:id="27" w:name="X84a13fd2d90389d06ef3d2b15fa5cffe6d94dbe"/>
    <w:p>
      <w:pPr>
        <w:pStyle w:val="Heading1"/>
      </w:pPr>
      <w:r>
        <w:t xml:space="preserve">Abstract Academic Document: The Role of Mathematicians in Australia Sydney's Educational and Research Landscape</w:t>
      </w:r>
    </w:p>
    <w:p>
      <w:pPr>
        <w:pStyle w:val="FirstParagraph"/>
      </w:pPr>
      <w:r>
        <w:t xml:space="preserve">The study of mathematics has long been a cornerstone of academic inquiry, with mathematicians playing a pivotal role in shaping scientific, technological, and societal advancements. This abstract academic document explores the significance of mathematicians within the context of Australia Sydney, examining their contributions to education, research innovation, and interdisciplinary collaboration. By analyzing historical developments and contemporary challenges faced by mathematicians in this region, this document highlights the unique position of Sydney as a hub for mathematical scholarship in Australia.</w:t>
      </w:r>
    </w:p>
    <w:bookmarkStart w:id="20" w:name="Xf4b45b1c31c5d37b3fe250debb7b6454c222cf3"/>
    <w:p>
      <w:pPr>
        <w:pStyle w:val="Heading2"/>
      </w:pPr>
      <w:r>
        <w:t xml:space="preserve">Historical Context: The Evolution of Mathematics in Australia Sydney</w:t>
      </w:r>
    </w:p>
    <w:p>
      <w:pPr>
        <w:pStyle w:val="FirstParagraph"/>
      </w:pPr>
      <w:r>
        <w:t xml:space="preserve">Australia Sydney has a rich legacy of mathematical achievement, dating back to the 19th century when institutions such as the University of Sydney were established. Early mathematicians in this region focused on foundational theories and their applications to engineering, physics, and statistics. Notable figures like Sir William Rowan Hamilton (though Irish by birth) influenced Australian academic circles through their work on quaternions and algebraic structures, which resonated with Sydney's emerging mathematical community.</w:t>
      </w:r>
    </w:p>
    <w:p>
      <w:pPr>
        <w:pStyle w:val="BodyText"/>
      </w:pPr>
      <w:r>
        <w:t xml:space="preserve">The 20th century saw the growth of specialized research centers in Sydney, such as the Department of Mathematics at the University of Sydney and later, contributions from institutions like Macquarie University and the Australian National University (ANU). These institutions became focal points for nurturing mathematical talent and fostering international collaborations. The establishment of research groups dedicated to areas such as topology, number theory, and applied mathematics solidified Sydney's reputation as a center for advanced mathematical study.</w:t>
      </w:r>
    </w:p>
    <w:bookmarkEnd w:id="20"/>
    <w:bookmarkStart w:id="21" w:name="X52de18bcfc1734c48ee2443349e8468ed49bcc8"/>
    <w:p>
      <w:pPr>
        <w:pStyle w:val="Heading2"/>
      </w:pPr>
      <w:r>
        <w:t xml:space="preserve">The Contributions of Mathematicians to Education in Australia Sydney</w:t>
      </w:r>
    </w:p>
    <w:p>
      <w:pPr>
        <w:pStyle w:val="FirstParagraph"/>
      </w:pPr>
      <w:r>
        <w:t xml:space="preserve">Mathematicians in Australia Sydney have been instrumental in shaping the educational curriculum at both secondary and tertiary levels. Their efforts have emphasized the integration of problem-solving skills, computational thinking, and interdisciplinary applications into mathematics education. For instance, initiatives led by mathematicians at the University of Sydney have introduced courses that merge mathematics with fields like data science, environmental modeling, and bioinformatics.</w:t>
      </w:r>
    </w:p>
    <w:p>
      <w:pPr>
        <w:pStyle w:val="BodyText"/>
      </w:pPr>
      <w:r>
        <w:t xml:space="preserve">These educators also play a critical role in addressing gaps in mathematical literacy among students. Programs such as the "Mathematics for All" initiative, spearheaded by Sydney-based mathematicians, aim to make mathematics accessible to underrepresented communities. By leveraging technology and interactive learning tools, these programs align with global trends while addressing local needs.</w:t>
      </w:r>
    </w:p>
    <w:bookmarkEnd w:id="21"/>
    <w:bookmarkStart w:id="22" w:name="X9b2d3a299a9560d67132683840904d3483c3f70"/>
    <w:p>
      <w:pPr>
        <w:pStyle w:val="Heading2"/>
      </w:pPr>
      <w:r>
        <w:t xml:space="preserve">Research Innovation: Mathematical Advances in Australia Sydney</w:t>
      </w:r>
    </w:p>
    <w:p>
      <w:pPr>
        <w:pStyle w:val="FirstParagraph"/>
      </w:pPr>
      <w:r>
        <w:t xml:space="preserve">The research landscape in Australia Sydney is marked by groundbreaking contributions from mathematicians working on both theoretical and applied problems. For example, the work of Dr. [Hypothetical Mathematician Name] at the University of Sydney has advanced the field of algebraic geometry, with applications in cryptography and quantum computing. Such research not only elevates Australia's standing in global mathematical discourse but also fosters partnerships with industries such as cybersecurity and artificial intelligence.</w:t>
      </w:r>
    </w:p>
    <w:p>
      <w:pPr>
        <w:pStyle w:val="BodyText"/>
      </w:pPr>
      <w:r>
        <w:t xml:space="preserve">Moreover, mathematicians in Sydney have been at the forefront of computational mathematics, developing algorithms for climate modeling and financial forecasting. These innovations are particularly relevant to Australia's environmental challenges, such as managing coastal ecosystems or predicting bushfire risks. The interdisciplinary nature of these projects underscores the role of mathematicians as problem-solvers for real-world issues.</w:t>
      </w:r>
    </w:p>
    <w:bookmarkEnd w:id="22"/>
    <w:bookmarkStart w:id="23" w:name="X29dc73915feee2768d9985a9288b378cd8a4f3b"/>
    <w:p>
      <w:pPr>
        <w:pStyle w:val="Heading2"/>
      </w:pPr>
      <w:r>
        <w:t xml:space="preserve">Interdisciplinary Collaboration: A Unique Feature of Sydney's Academic Environment</w:t>
      </w:r>
    </w:p>
    <w:p>
      <w:pPr>
        <w:pStyle w:val="FirstParagraph"/>
      </w:pPr>
      <w:r>
        <w:t xml:space="preserve">Australia Sydney's academic ecosystem is characterized by its emphasis on collaboration across disciplines. Mathematicians in this region frequently engage with scientists, engineers, and policymakers to address complex challenges. For instance, the Sydney Mathematical Research Institute (SMRI) serves as a platform for cross-disciplinary projects, such as using mathematical models to optimize public health responses during pandemics or improve urban infrastructure planning.</w:t>
      </w:r>
    </w:p>
    <w:p>
      <w:pPr>
        <w:pStyle w:val="BodyText"/>
      </w:pPr>
      <w:r>
        <w:t xml:space="preserve">This collaborative culture is further enhanced by Sydney's proximity to global research networks. Mathematicians here often participate in international conferences, co-author papers with global peers, and attract visiting scholars from prestigious institutions worldwide. Such interactions enrich the academic environment and ensure that Sydney remains at the cutting edge of mathematical innovation.</w:t>
      </w:r>
    </w:p>
    <w:bookmarkEnd w:id="23"/>
    <w:bookmarkStart w:id="24" w:name="X02dd2cbded33dc98dfc750624a08515725acce5"/>
    <w:p>
      <w:pPr>
        <w:pStyle w:val="Heading2"/>
      </w:pPr>
      <w:r>
        <w:t xml:space="preserve">Challenges Faced by Mathematicians in Australia Sydney</w:t>
      </w:r>
    </w:p>
    <w:p>
      <w:pPr>
        <w:pStyle w:val="FirstParagraph"/>
      </w:pPr>
      <w:r>
        <w:t xml:space="preserve">Despite its strengths, the role of mathematicians in Australia Sydney is not without challenges. Funding constraints for pure mathematics research, competition for international talent, and the need to balance teaching with research obligations are persistent issues. Additionally, there is a growing demand for mathematicians to demonstrate the practical relevance of their work to non-specialist audiences and policymakers.</w:t>
      </w:r>
    </w:p>
    <w:p>
      <w:pPr>
        <w:pStyle w:val="BodyText"/>
      </w:pPr>
      <w:r>
        <w:t xml:space="preserve">However, many mathematicians in Sydney have embraced these challenges as opportunities for innovation. For example, partnerships between academia and industry have enabled researchers to secure funding while addressing real-world problems. Furthermore, initiatives like the Australian Mathematical Sciences Institute (AMSI) provide platforms for networking and professional development, supporting mathematicians in navigating these challenges.</w:t>
      </w:r>
    </w:p>
    <w:bookmarkEnd w:id="24"/>
    <w:bookmarkStart w:id="25" w:name="Xf5c4a537726fb87f2732273885209bfbd7dd567"/>
    <w:p>
      <w:pPr>
        <w:pStyle w:val="Heading2"/>
      </w:pPr>
      <w:r>
        <w:t xml:space="preserve">The Future of Mathematics in Australia Sydney</w:t>
      </w:r>
    </w:p>
    <w:p>
      <w:pPr>
        <w:pStyle w:val="FirstParagraph"/>
      </w:pPr>
      <w:r>
        <w:t xml:space="preserve">Looking ahead, the role of mathematicians in Australia Sydney is poised to expand further. With increasing emphasis on data-driven decision-making and technological advancement, there will be greater demand for expertise in areas such as machine learning, quantum algorithms, and network theory. Mathematicians are well-positioned to lead these developments by fostering a culture of curiosity and innovation.</w:t>
      </w:r>
    </w:p>
    <w:p>
      <w:pPr>
        <w:pStyle w:val="BodyText"/>
      </w:pPr>
      <w:r>
        <w:t xml:space="preserve">Moreover, the integration of emerging technologies like artificial intelligence into mathematics education offers new avenues for research. For instance, mathematicians in Sydney are exploring how AI can be used to automate complex calculations or personalize learning experiences for students. These efforts align with Australia's national strategies to position itself as a global leader in STEM (science, technology, engineering, and mathematics) education.</w:t>
      </w:r>
    </w:p>
    <w:bookmarkEnd w:id="25"/>
    <w:bookmarkStart w:id="26" w:name="conclusion"/>
    <w:p>
      <w:pPr>
        <w:pStyle w:val="Heading2"/>
      </w:pPr>
      <w:r>
        <w:t xml:space="preserve">Conclusion</w:t>
      </w:r>
    </w:p>
    <w:p>
      <w:pPr>
        <w:pStyle w:val="FirstParagraph"/>
      </w:pPr>
      <w:r>
        <w:t xml:space="preserve">In conclusion, mathematicians in Australia Sydney play a vital role in advancing academic knowledge and addressing societal challenges. Their contributions span education, research innovation, and interdisciplinary collaboration, making Sydney a dynamic center for mathematical scholarship. While challenges persist, the resilience and creativity of these mathematicians ensure that Australia Sydney remains a beacon of excellence in the global mathematical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Australia Sydney's Educational and Research Landscape</dc:title>
  <dc:creator/>
  <dc:language>en</dc:language>
  <cp:keywords/>
  <dcterms:created xsi:type="dcterms:W3CDTF">2026-07-18T21:07:19Z</dcterms:created>
  <dcterms:modified xsi:type="dcterms:W3CDTF">2026-07-18T21:07:19Z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